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5A1D4D" w:rsidRDefault="00FC245C" w:rsidP="00E155A9">
      <w:pPr>
        <w:pStyle w:val="Heading1"/>
        <w:spacing w:line="360" w:lineRule="auto"/>
        <w:jc w:val="center"/>
        <w:rPr>
          <w:rFonts w:ascii="Arial" w:hAnsi="Arial" w:cs="Arial"/>
          <w:sz w:val="22"/>
          <w:szCs w:val="22"/>
        </w:rPr>
      </w:pPr>
      <w:r w:rsidRPr="005A1D4D">
        <w:rPr>
          <w:rFonts w:ascii="Arial" w:hAnsi="Arial" w:cs="Arial"/>
          <w:sz w:val="22"/>
          <w:szCs w:val="22"/>
        </w:rPr>
        <w:t>Evaluation report of the</w:t>
      </w:r>
    </w:p>
    <w:p w:rsidR="00B01F55" w:rsidRPr="005A1D4D" w:rsidRDefault="002B1D8B" w:rsidP="00E155A9">
      <w:pPr>
        <w:jc w:val="center"/>
        <w:rPr>
          <w:rFonts w:ascii="Arial" w:eastAsia="Times New Roman" w:hAnsi="Arial" w:cs="Arial"/>
          <w:b/>
          <w:color w:val="000000" w:themeColor="text1"/>
          <w:u w:val="single"/>
          <w:lang w:eastAsia="en-IN"/>
        </w:rPr>
      </w:pPr>
      <w:r w:rsidRPr="005A1D4D">
        <w:rPr>
          <w:rFonts w:ascii="Arial" w:eastAsia="Times New Roman" w:hAnsi="Arial" w:cs="Arial"/>
          <w:b/>
          <w:color w:val="000000" w:themeColor="text1"/>
          <w:u w:val="single"/>
          <w:lang w:eastAsia="en-IN"/>
        </w:rPr>
        <w:t>Manipur Network of positive people (MNP+)</w:t>
      </w:r>
    </w:p>
    <w:p w:rsidR="00816358" w:rsidRPr="005A1D4D" w:rsidRDefault="004C6F2B" w:rsidP="00E155A9">
      <w:pPr>
        <w:jc w:val="center"/>
        <w:rPr>
          <w:rFonts w:ascii="Arial" w:eastAsia="Times New Roman" w:hAnsi="Arial" w:cs="Arial"/>
          <w:b/>
          <w:u w:val="single"/>
          <w:lang w:eastAsia="en-IN"/>
        </w:rPr>
      </w:pPr>
      <w:r w:rsidRPr="005A1D4D">
        <w:rPr>
          <w:rFonts w:ascii="Arial" w:eastAsia="Times New Roman" w:hAnsi="Arial" w:cs="Arial"/>
          <w:b/>
          <w:color w:val="000000" w:themeColor="text1"/>
          <w:u w:val="single"/>
          <w:lang w:eastAsia="en-IN"/>
        </w:rPr>
        <w:t>Targeted</w:t>
      </w:r>
      <w:r w:rsidR="00FA5BAD" w:rsidRPr="005A1D4D">
        <w:rPr>
          <w:rFonts w:ascii="Arial" w:eastAsia="Times New Roman" w:hAnsi="Arial" w:cs="Arial"/>
          <w:b/>
          <w:color w:val="000000" w:themeColor="text1"/>
          <w:u w:val="single"/>
          <w:lang w:eastAsia="en-IN"/>
        </w:rPr>
        <w:t xml:space="preserve"> intervention for</w:t>
      </w:r>
      <w:r w:rsidR="002B1D8B" w:rsidRPr="005A1D4D">
        <w:rPr>
          <w:rFonts w:ascii="Arial" w:eastAsia="Times New Roman" w:hAnsi="Arial" w:cs="Arial"/>
          <w:b/>
          <w:color w:val="000000" w:themeColor="text1"/>
          <w:u w:val="single"/>
          <w:lang w:eastAsia="en-IN"/>
        </w:rPr>
        <w:t xml:space="preserve"> </w:t>
      </w:r>
      <w:r w:rsidR="005048B8" w:rsidRPr="005A1D4D">
        <w:rPr>
          <w:rFonts w:ascii="Arial" w:eastAsia="Times New Roman" w:hAnsi="Arial" w:cs="Arial"/>
          <w:b/>
          <w:u w:val="single"/>
          <w:lang w:eastAsia="en-IN"/>
        </w:rPr>
        <w:t>D</w:t>
      </w:r>
      <w:r w:rsidR="00FA5BAD" w:rsidRPr="005A1D4D">
        <w:rPr>
          <w:rFonts w:ascii="Arial" w:eastAsia="Times New Roman" w:hAnsi="Arial" w:cs="Arial"/>
          <w:b/>
          <w:u w:val="single"/>
          <w:lang w:eastAsia="en-IN"/>
        </w:rPr>
        <w:t>rug Users (NSEP)</w:t>
      </w:r>
      <w:r w:rsidR="002B1D8B" w:rsidRPr="005A1D4D">
        <w:rPr>
          <w:rFonts w:ascii="Arial" w:eastAsia="Times New Roman" w:hAnsi="Arial" w:cs="Arial"/>
          <w:b/>
          <w:u w:val="single"/>
          <w:lang w:eastAsia="en-IN"/>
        </w:rPr>
        <w:t>OST</w:t>
      </w:r>
    </w:p>
    <w:p w:rsidR="005048B8" w:rsidRPr="005A1D4D" w:rsidRDefault="002B1D8B" w:rsidP="00E155A9">
      <w:pPr>
        <w:jc w:val="center"/>
        <w:rPr>
          <w:rFonts w:ascii="Arial" w:eastAsia="Times New Roman" w:hAnsi="Arial" w:cs="Arial"/>
          <w:b/>
          <w:color w:val="000000" w:themeColor="text1"/>
          <w:u w:val="single"/>
          <w:lang w:eastAsia="en-IN"/>
        </w:rPr>
      </w:pPr>
      <w:r w:rsidRPr="005A1D4D">
        <w:rPr>
          <w:rFonts w:ascii="Arial" w:eastAsia="Times New Roman" w:hAnsi="Arial" w:cs="Arial"/>
          <w:b/>
          <w:color w:val="000000" w:themeColor="text1"/>
          <w:u w:val="single"/>
          <w:lang w:eastAsia="en-IN"/>
        </w:rPr>
        <w:t>Imphal West</w:t>
      </w:r>
      <w:r w:rsidR="006906A6" w:rsidRPr="005A1D4D">
        <w:rPr>
          <w:rFonts w:ascii="Arial" w:eastAsia="Times New Roman" w:hAnsi="Arial" w:cs="Arial"/>
          <w:b/>
          <w:color w:val="000000" w:themeColor="text1"/>
          <w:u w:val="single"/>
          <w:lang w:eastAsia="en-IN"/>
        </w:rPr>
        <w:t xml:space="preserve">, </w:t>
      </w:r>
      <w:r w:rsidR="005048B8" w:rsidRPr="005A1D4D">
        <w:rPr>
          <w:rFonts w:ascii="Arial" w:eastAsia="Times New Roman" w:hAnsi="Arial" w:cs="Arial"/>
          <w:b/>
          <w:color w:val="000000" w:themeColor="text1"/>
          <w:u w:val="single"/>
          <w:lang w:eastAsia="en-IN"/>
        </w:rPr>
        <w:t>Manipur</w:t>
      </w:r>
    </w:p>
    <w:p w:rsidR="002F2671" w:rsidRPr="005A1D4D" w:rsidRDefault="002F2671" w:rsidP="00E155A9">
      <w:pPr>
        <w:widowControl w:val="0"/>
        <w:autoSpaceDE w:val="0"/>
        <w:autoSpaceDN w:val="0"/>
        <w:adjustRightInd w:val="0"/>
        <w:spacing w:before="11" w:after="0" w:line="260" w:lineRule="exact"/>
        <w:jc w:val="both"/>
        <w:rPr>
          <w:rFonts w:ascii="Arial" w:hAnsi="Arial" w:cs="Arial"/>
          <w:b/>
          <w:bCs/>
        </w:rPr>
      </w:pPr>
    </w:p>
    <w:p w:rsidR="006E0808" w:rsidRPr="005A1D4D" w:rsidRDefault="006E0808" w:rsidP="00E155A9">
      <w:pPr>
        <w:widowControl w:val="0"/>
        <w:autoSpaceDE w:val="0"/>
        <w:autoSpaceDN w:val="0"/>
        <w:adjustRightInd w:val="0"/>
        <w:spacing w:before="11" w:after="0" w:line="260" w:lineRule="exact"/>
        <w:jc w:val="both"/>
        <w:rPr>
          <w:rFonts w:ascii="Arial" w:hAnsi="Arial" w:cs="Arial"/>
          <w:b/>
          <w:bCs/>
        </w:rPr>
      </w:pPr>
      <w:r w:rsidRPr="005A1D4D">
        <w:rPr>
          <w:rFonts w:ascii="Arial" w:hAnsi="Arial" w:cs="Arial"/>
          <w:b/>
          <w:bCs/>
        </w:rPr>
        <w:t>I</w:t>
      </w:r>
      <w:r w:rsidRPr="005A1D4D">
        <w:rPr>
          <w:rFonts w:ascii="Arial" w:hAnsi="Arial" w:cs="Arial"/>
          <w:b/>
          <w:bCs/>
          <w:spacing w:val="1"/>
        </w:rPr>
        <w:t>n</w:t>
      </w:r>
      <w:r w:rsidRPr="005A1D4D">
        <w:rPr>
          <w:rFonts w:ascii="Arial" w:hAnsi="Arial" w:cs="Arial"/>
          <w:b/>
          <w:bCs/>
        </w:rPr>
        <w:t>t</w:t>
      </w:r>
      <w:r w:rsidRPr="005A1D4D">
        <w:rPr>
          <w:rFonts w:ascii="Arial" w:hAnsi="Arial" w:cs="Arial"/>
          <w:b/>
          <w:bCs/>
          <w:spacing w:val="-2"/>
        </w:rPr>
        <w:t>r</w:t>
      </w:r>
      <w:r w:rsidRPr="005A1D4D">
        <w:rPr>
          <w:rFonts w:ascii="Arial" w:hAnsi="Arial" w:cs="Arial"/>
          <w:b/>
          <w:bCs/>
        </w:rPr>
        <w:t>o</w:t>
      </w:r>
      <w:r w:rsidRPr="005A1D4D">
        <w:rPr>
          <w:rFonts w:ascii="Arial" w:hAnsi="Arial" w:cs="Arial"/>
          <w:b/>
          <w:bCs/>
          <w:spacing w:val="1"/>
        </w:rPr>
        <w:t>du</w:t>
      </w:r>
      <w:r w:rsidRPr="005A1D4D">
        <w:rPr>
          <w:rFonts w:ascii="Arial" w:hAnsi="Arial" w:cs="Arial"/>
          <w:b/>
          <w:bCs/>
          <w:spacing w:val="-1"/>
        </w:rPr>
        <w:t>c</w:t>
      </w:r>
      <w:r w:rsidRPr="005A1D4D">
        <w:rPr>
          <w:rFonts w:ascii="Arial" w:hAnsi="Arial" w:cs="Arial"/>
          <w:b/>
          <w:bCs/>
        </w:rPr>
        <w:t>tion</w:t>
      </w:r>
    </w:p>
    <w:p w:rsidR="006E0808" w:rsidRPr="005A1D4D" w:rsidRDefault="006E0808" w:rsidP="00E155A9">
      <w:pPr>
        <w:widowControl w:val="0"/>
        <w:autoSpaceDE w:val="0"/>
        <w:autoSpaceDN w:val="0"/>
        <w:adjustRightInd w:val="0"/>
        <w:spacing w:before="11" w:after="0" w:line="260" w:lineRule="exact"/>
        <w:jc w:val="both"/>
        <w:rPr>
          <w:rFonts w:ascii="Arial" w:hAnsi="Arial" w:cs="Arial"/>
        </w:rPr>
      </w:pPr>
    </w:p>
    <w:p w:rsidR="006E0808" w:rsidRPr="005A1D4D" w:rsidRDefault="006E0808" w:rsidP="00E155A9">
      <w:pPr>
        <w:widowControl w:val="0"/>
        <w:tabs>
          <w:tab w:val="left" w:pos="1180"/>
        </w:tabs>
        <w:autoSpaceDE w:val="0"/>
        <w:autoSpaceDN w:val="0"/>
        <w:adjustRightInd w:val="0"/>
        <w:spacing w:after="0" w:line="240" w:lineRule="auto"/>
        <w:jc w:val="both"/>
        <w:rPr>
          <w:rFonts w:ascii="Arial" w:hAnsi="Arial" w:cs="Arial"/>
          <w:b/>
        </w:rPr>
      </w:pPr>
      <w:r w:rsidRPr="005A1D4D">
        <w:rPr>
          <w:rFonts w:ascii="Arial" w:hAnsi="Arial" w:cs="Arial"/>
          <w:b/>
          <w:spacing w:val="-2"/>
        </w:rPr>
        <w:t>B</w:t>
      </w:r>
      <w:r w:rsidRPr="005A1D4D">
        <w:rPr>
          <w:rFonts w:ascii="Arial" w:hAnsi="Arial" w:cs="Arial"/>
          <w:b/>
          <w:spacing w:val="-1"/>
        </w:rPr>
        <w:t>ac</w:t>
      </w:r>
      <w:r w:rsidRPr="005A1D4D">
        <w:rPr>
          <w:rFonts w:ascii="Arial" w:hAnsi="Arial" w:cs="Arial"/>
          <w:b/>
          <w:spacing w:val="2"/>
        </w:rPr>
        <w:t>k</w:t>
      </w:r>
      <w:r w:rsidRPr="005A1D4D">
        <w:rPr>
          <w:rFonts w:ascii="Arial" w:hAnsi="Arial" w:cs="Arial"/>
          <w:b/>
        </w:rPr>
        <w:t>g</w:t>
      </w:r>
      <w:r w:rsidRPr="005A1D4D">
        <w:rPr>
          <w:rFonts w:ascii="Arial" w:hAnsi="Arial" w:cs="Arial"/>
          <w:b/>
          <w:spacing w:val="-1"/>
        </w:rPr>
        <w:t>r</w:t>
      </w:r>
      <w:r w:rsidRPr="005A1D4D">
        <w:rPr>
          <w:rFonts w:ascii="Arial" w:hAnsi="Arial" w:cs="Arial"/>
          <w:b/>
        </w:rPr>
        <w:t>ound of</w:t>
      </w:r>
      <w:r w:rsidR="00E155A9" w:rsidRPr="005A1D4D">
        <w:rPr>
          <w:rFonts w:ascii="Arial" w:hAnsi="Arial" w:cs="Arial"/>
          <w:b/>
        </w:rPr>
        <w:t xml:space="preserve"> </w:t>
      </w:r>
      <w:r w:rsidRPr="005A1D4D">
        <w:rPr>
          <w:rFonts w:ascii="Arial" w:hAnsi="Arial" w:cs="Arial"/>
          <w:b/>
          <w:spacing w:val="1"/>
        </w:rPr>
        <w:t>P</w:t>
      </w:r>
      <w:r w:rsidRPr="005A1D4D">
        <w:rPr>
          <w:rFonts w:ascii="Arial" w:hAnsi="Arial" w:cs="Arial"/>
          <w:b/>
        </w:rPr>
        <w:t>roj</w:t>
      </w:r>
      <w:r w:rsidRPr="005A1D4D">
        <w:rPr>
          <w:rFonts w:ascii="Arial" w:hAnsi="Arial" w:cs="Arial"/>
          <w:b/>
          <w:spacing w:val="1"/>
        </w:rPr>
        <w:t>e</w:t>
      </w:r>
      <w:r w:rsidRPr="005A1D4D">
        <w:rPr>
          <w:rFonts w:ascii="Arial" w:hAnsi="Arial" w:cs="Arial"/>
          <w:b/>
          <w:spacing w:val="-1"/>
        </w:rPr>
        <w:t>c</w:t>
      </w:r>
      <w:r w:rsidRPr="005A1D4D">
        <w:rPr>
          <w:rFonts w:ascii="Arial" w:hAnsi="Arial" w:cs="Arial"/>
          <w:b/>
        </w:rPr>
        <w:t xml:space="preserve">t </w:t>
      </w:r>
      <w:r w:rsidRPr="005A1D4D">
        <w:rPr>
          <w:rFonts w:ascii="Arial" w:hAnsi="Arial" w:cs="Arial"/>
          <w:b/>
          <w:spacing w:val="2"/>
        </w:rPr>
        <w:t>a</w:t>
      </w:r>
      <w:r w:rsidRPr="005A1D4D">
        <w:rPr>
          <w:rFonts w:ascii="Arial" w:hAnsi="Arial" w:cs="Arial"/>
          <w:b/>
        </w:rPr>
        <w:t>nd O</w:t>
      </w:r>
      <w:r w:rsidRPr="005A1D4D">
        <w:rPr>
          <w:rFonts w:ascii="Arial" w:hAnsi="Arial" w:cs="Arial"/>
          <w:b/>
          <w:spacing w:val="1"/>
        </w:rPr>
        <w:t>r</w:t>
      </w:r>
      <w:r w:rsidRPr="005A1D4D">
        <w:rPr>
          <w:rFonts w:ascii="Arial" w:hAnsi="Arial" w:cs="Arial"/>
          <w:b/>
          <w:spacing w:val="-2"/>
        </w:rPr>
        <w:t>g</w:t>
      </w:r>
      <w:r w:rsidRPr="005A1D4D">
        <w:rPr>
          <w:rFonts w:ascii="Arial" w:hAnsi="Arial" w:cs="Arial"/>
          <w:b/>
          <w:spacing w:val="-1"/>
        </w:rPr>
        <w:t>a</w:t>
      </w:r>
      <w:r w:rsidRPr="005A1D4D">
        <w:rPr>
          <w:rFonts w:ascii="Arial" w:hAnsi="Arial" w:cs="Arial"/>
          <w:b/>
        </w:rPr>
        <w:t xml:space="preserve">nisation: </w:t>
      </w:r>
    </w:p>
    <w:p w:rsidR="00E155A9" w:rsidRPr="005A1D4D" w:rsidRDefault="00E155A9" w:rsidP="00E155A9">
      <w:pPr>
        <w:widowControl w:val="0"/>
        <w:tabs>
          <w:tab w:val="left" w:pos="1180"/>
        </w:tabs>
        <w:autoSpaceDE w:val="0"/>
        <w:autoSpaceDN w:val="0"/>
        <w:adjustRightInd w:val="0"/>
        <w:spacing w:after="0" w:line="240" w:lineRule="auto"/>
        <w:jc w:val="both"/>
        <w:rPr>
          <w:rFonts w:ascii="Arial" w:hAnsi="Arial" w:cs="Arial"/>
          <w:b/>
        </w:rPr>
      </w:pPr>
    </w:p>
    <w:p w:rsidR="00A56DEF" w:rsidRPr="005A1D4D" w:rsidRDefault="00A56DEF" w:rsidP="00E155A9">
      <w:pPr>
        <w:autoSpaceDE w:val="0"/>
        <w:autoSpaceDN w:val="0"/>
        <w:adjustRightInd w:val="0"/>
        <w:spacing w:after="0" w:line="240" w:lineRule="auto"/>
        <w:jc w:val="both"/>
        <w:rPr>
          <w:rFonts w:ascii="Arial" w:hAnsi="Arial" w:cs="Arial"/>
        </w:rPr>
      </w:pPr>
      <w:r w:rsidRPr="005A1D4D">
        <w:rPr>
          <w:rFonts w:ascii="Arial" w:hAnsi="Arial" w:cs="Arial"/>
        </w:rPr>
        <w:t>Manipur Network of Positive People (MNP+), the only sole network especially formed</w:t>
      </w:r>
      <w:r w:rsidR="00E155A9" w:rsidRPr="005A1D4D">
        <w:rPr>
          <w:rFonts w:ascii="Arial" w:hAnsi="Arial" w:cs="Arial"/>
        </w:rPr>
        <w:t xml:space="preserve"> </w:t>
      </w:r>
      <w:r w:rsidRPr="005A1D4D">
        <w:rPr>
          <w:rFonts w:ascii="Arial" w:hAnsi="Arial" w:cs="Arial"/>
        </w:rPr>
        <w:t>and run by the people living with HIV/AIDS in the state of Manipur was established</w:t>
      </w:r>
      <w:r w:rsidR="00E155A9" w:rsidRPr="005A1D4D">
        <w:rPr>
          <w:rFonts w:ascii="Arial" w:hAnsi="Arial" w:cs="Arial"/>
        </w:rPr>
        <w:t xml:space="preserve"> </w:t>
      </w:r>
      <w:r w:rsidRPr="005A1D4D">
        <w:rPr>
          <w:rFonts w:ascii="Arial" w:hAnsi="Arial" w:cs="Arial"/>
        </w:rPr>
        <w:t>way back in 7th September 1997 by only five (5) injecting drug users, initiated as a</w:t>
      </w:r>
      <w:r w:rsidR="00E155A9" w:rsidRPr="005A1D4D">
        <w:rPr>
          <w:rFonts w:ascii="Arial" w:hAnsi="Arial" w:cs="Arial"/>
        </w:rPr>
        <w:t xml:space="preserve"> </w:t>
      </w:r>
      <w:r w:rsidRPr="005A1D4D">
        <w:rPr>
          <w:rFonts w:ascii="Arial" w:hAnsi="Arial" w:cs="Arial"/>
        </w:rPr>
        <w:t>self support group where they could share their problems and help one another in</w:t>
      </w:r>
      <w:r w:rsidR="00E155A9" w:rsidRPr="005A1D4D">
        <w:rPr>
          <w:rFonts w:ascii="Arial" w:hAnsi="Arial" w:cs="Arial"/>
        </w:rPr>
        <w:t xml:space="preserve"> </w:t>
      </w:r>
      <w:r w:rsidRPr="005A1D4D">
        <w:rPr>
          <w:rFonts w:ascii="Arial" w:hAnsi="Arial" w:cs="Arial"/>
        </w:rPr>
        <w:t>times of needs, now the organization has became a fully fledged state level network</w:t>
      </w:r>
      <w:r w:rsidR="00E155A9" w:rsidRPr="005A1D4D">
        <w:rPr>
          <w:rFonts w:ascii="Arial" w:hAnsi="Arial" w:cs="Arial"/>
        </w:rPr>
        <w:t xml:space="preserve"> </w:t>
      </w:r>
      <w:r w:rsidRPr="005A1D4D">
        <w:rPr>
          <w:rFonts w:ascii="Arial" w:hAnsi="Arial" w:cs="Arial"/>
        </w:rPr>
        <w:t>and closely working with 19 state level networks of the country.</w:t>
      </w:r>
    </w:p>
    <w:p w:rsidR="00A56DEF" w:rsidRPr="005A1D4D" w:rsidRDefault="00A56DEF" w:rsidP="00E155A9">
      <w:pPr>
        <w:autoSpaceDE w:val="0"/>
        <w:autoSpaceDN w:val="0"/>
        <w:adjustRightInd w:val="0"/>
        <w:spacing w:after="0" w:line="240" w:lineRule="auto"/>
        <w:jc w:val="both"/>
        <w:rPr>
          <w:rFonts w:ascii="Arial" w:hAnsi="Arial" w:cs="Arial"/>
        </w:rPr>
      </w:pPr>
    </w:p>
    <w:p w:rsidR="00A56DEF" w:rsidRPr="005A1D4D" w:rsidRDefault="00A56DEF" w:rsidP="00E155A9">
      <w:pPr>
        <w:autoSpaceDE w:val="0"/>
        <w:autoSpaceDN w:val="0"/>
        <w:adjustRightInd w:val="0"/>
        <w:spacing w:after="0" w:line="240" w:lineRule="auto"/>
        <w:jc w:val="both"/>
        <w:rPr>
          <w:rFonts w:ascii="Arial" w:hAnsi="Arial" w:cs="Arial"/>
          <w:b/>
          <w:bCs/>
        </w:rPr>
      </w:pPr>
      <w:r w:rsidRPr="005A1D4D">
        <w:rPr>
          <w:rFonts w:ascii="Arial" w:hAnsi="Arial" w:cs="Arial"/>
        </w:rPr>
        <w:t>It is been a decade; the Network in its journey of 17th year has come up with a</w:t>
      </w:r>
      <w:r w:rsidR="00E155A9" w:rsidRPr="005A1D4D">
        <w:rPr>
          <w:rFonts w:ascii="Arial" w:hAnsi="Arial" w:cs="Arial"/>
        </w:rPr>
        <w:t xml:space="preserve"> </w:t>
      </w:r>
      <w:r w:rsidRPr="005A1D4D">
        <w:rPr>
          <w:rFonts w:ascii="Arial" w:hAnsi="Arial" w:cs="Arial"/>
        </w:rPr>
        <w:t>radical growth and unbelievable moment of increasing PLHIV enrollment as</w:t>
      </w:r>
      <w:r w:rsidR="00E155A9" w:rsidRPr="005A1D4D">
        <w:rPr>
          <w:rFonts w:ascii="Arial" w:hAnsi="Arial" w:cs="Arial"/>
        </w:rPr>
        <w:t xml:space="preserve"> </w:t>
      </w:r>
      <w:r w:rsidRPr="005A1D4D">
        <w:rPr>
          <w:rFonts w:ascii="Arial" w:hAnsi="Arial" w:cs="Arial"/>
        </w:rPr>
        <w:t>member of the organization comparing from its inception, with five pioneers with a</w:t>
      </w:r>
      <w:r w:rsidR="00E155A9" w:rsidRPr="005A1D4D">
        <w:rPr>
          <w:rFonts w:ascii="Arial" w:hAnsi="Arial" w:cs="Arial"/>
        </w:rPr>
        <w:t xml:space="preserve"> </w:t>
      </w:r>
      <w:r w:rsidRPr="005A1D4D">
        <w:rPr>
          <w:rFonts w:ascii="Arial" w:hAnsi="Arial" w:cs="Arial"/>
        </w:rPr>
        <w:t xml:space="preserve">strong commitment and sincere effort of </w:t>
      </w:r>
      <w:r w:rsidRPr="005A1D4D">
        <w:rPr>
          <w:rFonts w:ascii="Arial" w:hAnsi="Arial" w:cs="Arial"/>
          <w:b/>
          <w:bCs/>
        </w:rPr>
        <w:t xml:space="preserve">2500 plus </w:t>
      </w:r>
      <w:r w:rsidRPr="005A1D4D">
        <w:rPr>
          <w:rFonts w:ascii="Arial" w:hAnsi="Arial" w:cs="Arial"/>
        </w:rPr>
        <w:t>members of the network from</w:t>
      </w:r>
      <w:r w:rsidR="00E155A9" w:rsidRPr="005A1D4D">
        <w:rPr>
          <w:rFonts w:ascii="Arial" w:hAnsi="Arial" w:cs="Arial"/>
        </w:rPr>
        <w:t xml:space="preserve"> </w:t>
      </w:r>
      <w:r w:rsidRPr="005A1D4D">
        <w:rPr>
          <w:rFonts w:ascii="Arial" w:hAnsi="Arial" w:cs="Arial"/>
        </w:rPr>
        <w:t xml:space="preserve">different districts namely </w:t>
      </w:r>
      <w:r w:rsidRPr="005A1D4D">
        <w:rPr>
          <w:rFonts w:ascii="Arial" w:hAnsi="Arial" w:cs="Arial"/>
          <w:b/>
          <w:bCs/>
        </w:rPr>
        <w:t>Imphal West Network of Positive People (IWNP+)</w:t>
      </w:r>
      <w:r w:rsidRPr="005A1D4D">
        <w:rPr>
          <w:rFonts w:ascii="Arial" w:hAnsi="Arial" w:cs="Arial"/>
        </w:rPr>
        <w:t>,</w:t>
      </w:r>
      <w:r w:rsidR="00E155A9" w:rsidRPr="005A1D4D">
        <w:rPr>
          <w:rFonts w:ascii="Arial" w:hAnsi="Arial" w:cs="Arial"/>
        </w:rPr>
        <w:t xml:space="preserve"> </w:t>
      </w:r>
      <w:r w:rsidRPr="005A1D4D">
        <w:rPr>
          <w:rFonts w:ascii="Arial" w:hAnsi="Arial" w:cs="Arial"/>
          <w:b/>
          <w:bCs/>
        </w:rPr>
        <w:t>Imphal East Network of Positive People (IENP+), Ukhrul Network of Positive</w:t>
      </w:r>
      <w:r w:rsidR="00E155A9" w:rsidRPr="005A1D4D">
        <w:rPr>
          <w:rFonts w:ascii="Arial" w:hAnsi="Arial" w:cs="Arial"/>
          <w:b/>
          <w:bCs/>
        </w:rPr>
        <w:t xml:space="preserve">, </w:t>
      </w:r>
      <w:r w:rsidRPr="005A1D4D">
        <w:rPr>
          <w:rFonts w:ascii="Arial" w:hAnsi="Arial" w:cs="Arial"/>
          <w:b/>
          <w:bCs/>
        </w:rPr>
        <w:t>People (UNP+), Bishnupur Network of Positive People (BNP+), Thoubal Network</w:t>
      </w:r>
      <w:r w:rsidR="00E155A9" w:rsidRPr="005A1D4D">
        <w:rPr>
          <w:rFonts w:ascii="Arial" w:hAnsi="Arial" w:cs="Arial"/>
          <w:b/>
          <w:bCs/>
        </w:rPr>
        <w:t xml:space="preserve">, </w:t>
      </w:r>
      <w:r w:rsidRPr="005A1D4D">
        <w:rPr>
          <w:rFonts w:ascii="Arial" w:hAnsi="Arial" w:cs="Arial"/>
          <w:b/>
          <w:bCs/>
        </w:rPr>
        <w:t>of Positive People (TNP+), Chandel Network of Positive People (CNP+),</w:t>
      </w:r>
    </w:p>
    <w:p w:rsidR="00A56DEF" w:rsidRPr="005A1D4D" w:rsidRDefault="00A56DEF" w:rsidP="00E155A9">
      <w:pPr>
        <w:autoSpaceDE w:val="0"/>
        <w:autoSpaceDN w:val="0"/>
        <w:adjustRightInd w:val="0"/>
        <w:spacing w:after="0" w:line="240" w:lineRule="auto"/>
        <w:jc w:val="both"/>
        <w:rPr>
          <w:rFonts w:ascii="Arial" w:hAnsi="Arial" w:cs="Arial"/>
        </w:rPr>
      </w:pPr>
      <w:r w:rsidRPr="005A1D4D">
        <w:rPr>
          <w:rFonts w:ascii="Arial" w:hAnsi="Arial" w:cs="Arial"/>
          <w:b/>
          <w:bCs/>
        </w:rPr>
        <w:t>Churachandpur Network of Positive People (CCNP+), Sugnu Network of</w:t>
      </w:r>
      <w:r w:rsidR="00E155A9" w:rsidRPr="005A1D4D">
        <w:rPr>
          <w:rFonts w:ascii="Arial" w:hAnsi="Arial" w:cs="Arial"/>
          <w:b/>
          <w:bCs/>
        </w:rPr>
        <w:t xml:space="preserve"> </w:t>
      </w:r>
      <w:r w:rsidRPr="005A1D4D">
        <w:rPr>
          <w:rFonts w:ascii="Arial" w:hAnsi="Arial" w:cs="Arial"/>
          <w:b/>
          <w:bCs/>
        </w:rPr>
        <w:t>Positive People (SNPP+) and Senapati Network of Positive People Society</w:t>
      </w:r>
      <w:r w:rsidR="00E155A9" w:rsidRPr="005A1D4D">
        <w:rPr>
          <w:rFonts w:ascii="Arial" w:hAnsi="Arial" w:cs="Arial"/>
          <w:b/>
          <w:bCs/>
        </w:rPr>
        <w:t xml:space="preserve"> </w:t>
      </w:r>
      <w:r w:rsidRPr="005A1D4D">
        <w:rPr>
          <w:rFonts w:ascii="Arial" w:hAnsi="Arial" w:cs="Arial"/>
          <w:b/>
          <w:bCs/>
        </w:rPr>
        <w:t>(SNP+)</w:t>
      </w:r>
      <w:r w:rsidRPr="005A1D4D">
        <w:rPr>
          <w:rFonts w:ascii="Arial" w:hAnsi="Arial" w:cs="Arial"/>
        </w:rPr>
        <w:t>.</w:t>
      </w:r>
    </w:p>
    <w:p w:rsidR="00A56DEF" w:rsidRPr="005A1D4D" w:rsidRDefault="00A56DEF" w:rsidP="00E155A9">
      <w:pPr>
        <w:widowControl w:val="0"/>
        <w:autoSpaceDE w:val="0"/>
        <w:autoSpaceDN w:val="0"/>
        <w:adjustRightInd w:val="0"/>
        <w:spacing w:before="20" w:after="0" w:line="240" w:lineRule="auto"/>
        <w:jc w:val="both"/>
        <w:rPr>
          <w:rFonts w:ascii="Arial" w:hAnsi="Arial" w:cs="Arial"/>
          <w:b/>
          <w:bCs/>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bCs/>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bCs/>
        </w:rPr>
      </w:pPr>
    </w:p>
    <w:p w:rsidR="00557BFB" w:rsidRPr="005A1D4D" w:rsidRDefault="00A56DEF" w:rsidP="00E155A9">
      <w:pPr>
        <w:widowControl w:val="0"/>
        <w:autoSpaceDE w:val="0"/>
        <w:autoSpaceDN w:val="0"/>
        <w:adjustRightInd w:val="0"/>
        <w:spacing w:before="20" w:after="0" w:line="240" w:lineRule="auto"/>
        <w:jc w:val="both"/>
        <w:rPr>
          <w:rFonts w:ascii="Arial" w:hAnsi="Arial" w:cs="Arial"/>
          <w:b/>
          <w:bCs/>
        </w:rPr>
      </w:pPr>
      <w:r w:rsidRPr="005A1D4D">
        <w:rPr>
          <w:rFonts w:ascii="Arial" w:hAnsi="Arial" w:cs="Arial"/>
          <w:b/>
          <w:bCs/>
        </w:rPr>
        <w:t>PROJECTS IMPLEMENTED BY MNP+ IN THE REPORTING YEAR 2014 –15</w:t>
      </w:r>
    </w:p>
    <w:p w:rsidR="00E155A9" w:rsidRPr="005A1D4D" w:rsidRDefault="00E155A9" w:rsidP="00E155A9">
      <w:pPr>
        <w:widowControl w:val="0"/>
        <w:autoSpaceDE w:val="0"/>
        <w:autoSpaceDN w:val="0"/>
        <w:adjustRightInd w:val="0"/>
        <w:spacing w:before="20" w:after="0" w:line="240" w:lineRule="auto"/>
        <w:jc w:val="both"/>
        <w:rPr>
          <w:rFonts w:ascii="Arial" w:hAnsi="Arial" w:cs="Arial"/>
          <w:b/>
          <w:bCs/>
        </w:rPr>
      </w:pPr>
    </w:p>
    <w:p w:rsidR="00A56DEF" w:rsidRPr="005A1D4D" w:rsidRDefault="00A56DEF" w:rsidP="00E155A9">
      <w:pPr>
        <w:pStyle w:val="ListParagraph"/>
        <w:numPr>
          <w:ilvl w:val="0"/>
          <w:numId w:val="44"/>
        </w:numPr>
        <w:autoSpaceDE w:val="0"/>
        <w:autoSpaceDN w:val="0"/>
        <w:adjustRightInd w:val="0"/>
        <w:spacing w:line="240" w:lineRule="auto"/>
        <w:jc w:val="both"/>
        <w:rPr>
          <w:rFonts w:ascii="Arial" w:hAnsi="Arial" w:cs="Arial"/>
          <w:b/>
          <w:bCs/>
        </w:rPr>
      </w:pPr>
      <w:r w:rsidRPr="005A1D4D">
        <w:rPr>
          <w:rFonts w:ascii="Arial" w:hAnsi="Arial" w:cs="Arial"/>
        </w:rPr>
        <w:t xml:space="preserve">SR, Vihaan Project Funded by </w:t>
      </w:r>
      <w:r w:rsidRPr="005A1D4D">
        <w:rPr>
          <w:rFonts w:ascii="Arial" w:hAnsi="Arial" w:cs="Arial"/>
          <w:b/>
          <w:bCs/>
        </w:rPr>
        <w:t xml:space="preserve">GFATM – 4 RCC – II </w:t>
      </w:r>
      <w:r w:rsidRPr="005A1D4D">
        <w:rPr>
          <w:rFonts w:ascii="Arial" w:hAnsi="Arial" w:cs="Arial"/>
        </w:rPr>
        <w:t xml:space="preserve">through </w:t>
      </w:r>
      <w:r w:rsidRPr="005A1D4D">
        <w:rPr>
          <w:rFonts w:ascii="Arial" w:hAnsi="Arial" w:cs="Arial"/>
          <w:b/>
          <w:bCs/>
        </w:rPr>
        <w:t>India</w:t>
      </w:r>
      <w:r w:rsidR="00E155A9" w:rsidRPr="005A1D4D">
        <w:rPr>
          <w:rFonts w:ascii="Arial" w:hAnsi="Arial" w:cs="Arial"/>
          <w:b/>
          <w:bCs/>
        </w:rPr>
        <w:t xml:space="preserve"> </w:t>
      </w:r>
    </w:p>
    <w:p w:rsidR="00E155A9" w:rsidRPr="005A1D4D" w:rsidRDefault="00A56DEF" w:rsidP="00E155A9">
      <w:pPr>
        <w:autoSpaceDE w:val="0"/>
        <w:autoSpaceDN w:val="0"/>
        <w:adjustRightInd w:val="0"/>
        <w:spacing w:after="0" w:line="240" w:lineRule="auto"/>
        <w:ind w:firstLine="720"/>
        <w:jc w:val="both"/>
        <w:rPr>
          <w:rFonts w:ascii="Arial" w:hAnsi="Arial" w:cs="Arial"/>
          <w:b/>
          <w:bCs/>
        </w:rPr>
      </w:pPr>
      <w:r w:rsidRPr="005A1D4D">
        <w:rPr>
          <w:rFonts w:ascii="Arial" w:hAnsi="Arial" w:cs="Arial"/>
          <w:b/>
          <w:bCs/>
        </w:rPr>
        <w:t>HIV/AIDS Alliance</w:t>
      </w:r>
    </w:p>
    <w:p w:rsidR="00E155A9" w:rsidRPr="005A1D4D" w:rsidRDefault="00E155A9" w:rsidP="00E155A9">
      <w:pPr>
        <w:autoSpaceDE w:val="0"/>
        <w:autoSpaceDN w:val="0"/>
        <w:adjustRightInd w:val="0"/>
        <w:spacing w:after="0" w:line="240" w:lineRule="auto"/>
        <w:ind w:firstLine="720"/>
        <w:jc w:val="both"/>
        <w:rPr>
          <w:rFonts w:ascii="Arial" w:hAnsi="Arial" w:cs="Arial"/>
          <w:b/>
          <w:bCs/>
        </w:rPr>
      </w:pPr>
    </w:p>
    <w:p w:rsidR="00A56DEF" w:rsidRPr="005A1D4D" w:rsidRDefault="00A56DEF" w:rsidP="00E155A9">
      <w:pPr>
        <w:pStyle w:val="ListParagraph"/>
        <w:numPr>
          <w:ilvl w:val="0"/>
          <w:numId w:val="44"/>
        </w:numPr>
        <w:autoSpaceDE w:val="0"/>
        <w:autoSpaceDN w:val="0"/>
        <w:adjustRightInd w:val="0"/>
        <w:spacing w:line="240" w:lineRule="auto"/>
        <w:jc w:val="both"/>
        <w:rPr>
          <w:rFonts w:ascii="Arial" w:hAnsi="Arial" w:cs="Arial"/>
          <w:b/>
          <w:bCs/>
        </w:rPr>
      </w:pPr>
      <w:r w:rsidRPr="005A1D4D">
        <w:rPr>
          <w:rFonts w:ascii="Arial" w:hAnsi="Arial" w:cs="Arial"/>
        </w:rPr>
        <w:t xml:space="preserve">OST/TI Project – </w:t>
      </w:r>
      <w:r w:rsidRPr="005A1D4D">
        <w:rPr>
          <w:rFonts w:ascii="Arial" w:hAnsi="Arial" w:cs="Arial"/>
          <w:b/>
          <w:bCs/>
        </w:rPr>
        <w:t xml:space="preserve">NACO </w:t>
      </w:r>
      <w:r w:rsidRPr="005A1D4D">
        <w:rPr>
          <w:rFonts w:ascii="Arial" w:hAnsi="Arial" w:cs="Arial"/>
        </w:rPr>
        <w:t xml:space="preserve">through </w:t>
      </w:r>
      <w:r w:rsidRPr="005A1D4D">
        <w:rPr>
          <w:rFonts w:ascii="Arial" w:hAnsi="Arial" w:cs="Arial"/>
          <w:b/>
          <w:bCs/>
        </w:rPr>
        <w:t>MACS</w:t>
      </w:r>
    </w:p>
    <w:p w:rsidR="00E155A9" w:rsidRPr="005A1D4D" w:rsidRDefault="00E155A9" w:rsidP="00E155A9">
      <w:pPr>
        <w:pStyle w:val="ListParagraph"/>
        <w:autoSpaceDE w:val="0"/>
        <w:autoSpaceDN w:val="0"/>
        <w:adjustRightInd w:val="0"/>
        <w:spacing w:line="240" w:lineRule="auto"/>
        <w:jc w:val="both"/>
        <w:rPr>
          <w:rFonts w:ascii="Arial" w:hAnsi="Arial" w:cs="Arial"/>
          <w:b/>
          <w:bCs/>
        </w:rPr>
      </w:pPr>
    </w:p>
    <w:p w:rsidR="00A56DEF" w:rsidRPr="005A1D4D" w:rsidRDefault="00A56DEF" w:rsidP="00E155A9">
      <w:pPr>
        <w:pStyle w:val="ListParagraph"/>
        <w:numPr>
          <w:ilvl w:val="0"/>
          <w:numId w:val="44"/>
        </w:numPr>
        <w:autoSpaceDE w:val="0"/>
        <w:autoSpaceDN w:val="0"/>
        <w:adjustRightInd w:val="0"/>
        <w:spacing w:line="240" w:lineRule="auto"/>
        <w:jc w:val="both"/>
        <w:rPr>
          <w:rFonts w:ascii="Arial" w:hAnsi="Arial" w:cs="Arial"/>
          <w:b/>
          <w:bCs/>
        </w:rPr>
      </w:pPr>
      <w:r w:rsidRPr="005A1D4D">
        <w:rPr>
          <w:rFonts w:ascii="Arial" w:hAnsi="Arial" w:cs="Arial"/>
        </w:rPr>
        <w:t>“Prevention early management of Viral Hepatitis B and C among</w:t>
      </w:r>
      <w:r w:rsidR="00E155A9" w:rsidRPr="005A1D4D">
        <w:rPr>
          <w:rFonts w:ascii="Arial" w:hAnsi="Arial" w:cs="Arial"/>
        </w:rPr>
        <w:t xml:space="preserve"> </w:t>
      </w:r>
      <w:r w:rsidRPr="005A1D4D">
        <w:rPr>
          <w:rFonts w:ascii="Arial" w:hAnsi="Arial" w:cs="Arial"/>
        </w:rPr>
        <w:t xml:space="preserve">high risk group in 2 state of India” financially supported </w:t>
      </w:r>
      <w:r w:rsidRPr="005A1D4D">
        <w:rPr>
          <w:rFonts w:ascii="Arial" w:hAnsi="Arial" w:cs="Arial"/>
          <w:b/>
          <w:bCs/>
        </w:rPr>
        <w:t>by BMS</w:t>
      </w:r>
      <w:r w:rsidR="00E155A9" w:rsidRPr="005A1D4D">
        <w:rPr>
          <w:rFonts w:ascii="Arial" w:hAnsi="Arial" w:cs="Arial"/>
          <w:b/>
          <w:bCs/>
        </w:rPr>
        <w:t xml:space="preserve"> </w:t>
      </w:r>
      <w:r w:rsidRPr="005A1D4D">
        <w:rPr>
          <w:rFonts w:ascii="Arial" w:hAnsi="Arial" w:cs="Arial"/>
        </w:rPr>
        <w:t xml:space="preserve">through </w:t>
      </w:r>
      <w:r w:rsidRPr="005A1D4D">
        <w:rPr>
          <w:rFonts w:ascii="Arial" w:hAnsi="Arial" w:cs="Arial"/>
          <w:b/>
          <w:bCs/>
        </w:rPr>
        <w:t>MAMTA Health Institution for Mother and Child</w:t>
      </w:r>
    </w:p>
    <w:p w:rsidR="00E155A9" w:rsidRPr="005A1D4D" w:rsidRDefault="00E155A9" w:rsidP="00E155A9">
      <w:pPr>
        <w:autoSpaceDE w:val="0"/>
        <w:autoSpaceDN w:val="0"/>
        <w:adjustRightInd w:val="0"/>
        <w:spacing w:after="0" w:line="240" w:lineRule="auto"/>
        <w:ind w:firstLine="720"/>
        <w:jc w:val="both"/>
        <w:rPr>
          <w:rFonts w:ascii="Arial" w:hAnsi="Arial" w:cs="Arial"/>
          <w:b/>
          <w:bCs/>
        </w:rPr>
      </w:pPr>
    </w:p>
    <w:p w:rsidR="00A56DEF" w:rsidRPr="005A1D4D" w:rsidRDefault="00A56DEF" w:rsidP="00E155A9">
      <w:pPr>
        <w:pStyle w:val="ListParagraph"/>
        <w:numPr>
          <w:ilvl w:val="0"/>
          <w:numId w:val="44"/>
        </w:numPr>
        <w:autoSpaceDE w:val="0"/>
        <w:autoSpaceDN w:val="0"/>
        <w:adjustRightInd w:val="0"/>
        <w:spacing w:line="240" w:lineRule="auto"/>
        <w:jc w:val="both"/>
        <w:rPr>
          <w:rFonts w:ascii="Arial" w:hAnsi="Arial" w:cs="Arial"/>
          <w:b/>
          <w:bCs/>
        </w:rPr>
      </w:pPr>
      <w:r w:rsidRPr="005A1D4D">
        <w:rPr>
          <w:rFonts w:ascii="Arial" w:hAnsi="Arial" w:cs="Arial"/>
        </w:rPr>
        <w:t xml:space="preserve">ICC PROJECT funded by John Hopkins University through </w:t>
      </w:r>
      <w:r w:rsidRPr="005A1D4D">
        <w:rPr>
          <w:rFonts w:ascii="Arial" w:hAnsi="Arial" w:cs="Arial"/>
          <w:b/>
          <w:bCs/>
        </w:rPr>
        <w:t>YRG Care</w:t>
      </w:r>
    </w:p>
    <w:p w:rsidR="00E155A9" w:rsidRPr="005A1D4D" w:rsidRDefault="00E155A9" w:rsidP="00E155A9">
      <w:pPr>
        <w:pStyle w:val="ListParagraph"/>
        <w:autoSpaceDE w:val="0"/>
        <w:autoSpaceDN w:val="0"/>
        <w:adjustRightInd w:val="0"/>
        <w:spacing w:line="240" w:lineRule="auto"/>
        <w:jc w:val="both"/>
        <w:rPr>
          <w:rFonts w:ascii="Arial" w:hAnsi="Arial" w:cs="Arial"/>
          <w:b/>
          <w:bCs/>
        </w:rPr>
      </w:pPr>
    </w:p>
    <w:p w:rsidR="00A56DEF" w:rsidRPr="005A1D4D" w:rsidRDefault="00A56DEF" w:rsidP="00E155A9">
      <w:pPr>
        <w:pStyle w:val="ListParagraph"/>
        <w:widowControl w:val="0"/>
        <w:numPr>
          <w:ilvl w:val="0"/>
          <w:numId w:val="44"/>
        </w:numPr>
        <w:autoSpaceDE w:val="0"/>
        <w:autoSpaceDN w:val="0"/>
        <w:adjustRightInd w:val="0"/>
        <w:spacing w:before="20" w:line="240" w:lineRule="auto"/>
        <w:jc w:val="both"/>
        <w:rPr>
          <w:rFonts w:ascii="Arial" w:hAnsi="Arial" w:cs="Arial"/>
          <w:b/>
        </w:rPr>
      </w:pPr>
      <w:r w:rsidRPr="005A1D4D">
        <w:rPr>
          <w:rFonts w:ascii="Arial" w:hAnsi="Arial" w:cs="Arial"/>
        </w:rPr>
        <w:t xml:space="preserve"> Svavritti project funded by </w:t>
      </w:r>
      <w:r w:rsidRPr="005A1D4D">
        <w:rPr>
          <w:rFonts w:ascii="Arial" w:hAnsi="Arial" w:cs="Arial"/>
          <w:b/>
          <w:bCs/>
        </w:rPr>
        <w:t xml:space="preserve">European Union </w:t>
      </w:r>
      <w:r w:rsidRPr="005A1D4D">
        <w:rPr>
          <w:rFonts w:ascii="Arial" w:hAnsi="Arial" w:cs="Arial"/>
        </w:rPr>
        <w:t xml:space="preserve">through </w:t>
      </w:r>
      <w:r w:rsidRPr="005A1D4D">
        <w:rPr>
          <w:rFonts w:ascii="Arial" w:hAnsi="Arial" w:cs="Arial"/>
          <w:b/>
          <w:bCs/>
        </w:rPr>
        <w:t>SAATHI</w:t>
      </w: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155A9" w:rsidRPr="005A1D4D" w:rsidRDefault="00E155A9" w:rsidP="00E155A9">
      <w:pPr>
        <w:widowControl w:val="0"/>
        <w:autoSpaceDE w:val="0"/>
        <w:autoSpaceDN w:val="0"/>
        <w:adjustRightInd w:val="0"/>
        <w:spacing w:before="20" w:after="0" w:line="240" w:lineRule="auto"/>
        <w:jc w:val="both"/>
        <w:rPr>
          <w:rFonts w:ascii="Arial" w:hAnsi="Arial" w:cs="Arial"/>
          <w:b/>
        </w:rPr>
      </w:pPr>
    </w:p>
    <w:p w:rsidR="00E24C6C" w:rsidRPr="005A1D4D" w:rsidRDefault="00E24C6C" w:rsidP="00E155A9">
      <w:pPr>
        <w:widowControl w:val="0"/>
        <w:autoSpaceDE w:val="0"/>
        <w:autoSpaceDN w:val="0"/>
        <w:adjustRightInd w:val="0"/>
        <w:spacing w:before="20" w:after="0" w:line="240" w:lineRule="auto"/>
        <w:jc w:val="both"/>
        <w:rPr>
          <w:rFonts w:ascii="Arial" w:hAnsi="Arial" w:cs="Arial"/>
          <w:b/>
        </w:rPr>
      </w:pPr>
      <w:r w:rsidRPr="005A1D4D">
        <w:rPr>
          <w:rFonts w:ascii="Arial" w:hAnsi="Arial" w:cs="Arial"/>
          <w:b/>
        </w:rPr>
        <w:t>Profile of the TI</w:t>
      </w:r>
    </w:p>
    <w:p w:rsidR="002E1ADD" w:rsidRPr="005A1D4D" w:rsidRDefault="002E1ADD" w:rsidP="00E155A9">
      <w:pPr>
        <w:widowControl w:val="0"/>
        <w:autoSpaceDE w:val="0"/>
        <w:autoSpaceDN w:val="0"/>
        <w:adjustRightInd w:val="0"/>
        <w:spacing w:before="20" w:after="0" w:line="240" w:lineRule="auto"/>
        <w:jc w:val="both"/>
        <w:rPr>
          <w:rFonts w:ascii="Arial" w:eastAsia="Times New Roman" w:hAnsi="Arial" w:cs="Arial"/>
          <w:lang w:val="en-US"/>
        </w:rPr>
      </w:pPr>
    </w:p>
    <w:tbl>
      <w:tblPr>
        <w:tblStyle w:val="TableGrid"/>
        <w:tblW w:w="9640" w:type="dxa"/>
        <w:tblLook w:val="04A0"/>
      </w:tblPr>
      <w:tblGrid>
        <w:gridCol w:w="3936"/>
        <w:gridCol w:w="5704"/>
      </w:tblGrid>
      <w:tr w:rsidR="00E24C6C" w:rsidRPr="005A1D4D" w:rsidTr="00D7668D">
        <w:tc>
          <w:tcPr>
            <w:tcW w:w="3936" w:type="dxa"/>
          </w:tcPr>
          <w:p w:rsidR="00E24C6C" w:rsidRPr="005A1D4D" w:rsidRDefault="00E24C6C" w:rsidP="00E155A9">
            <w:pPr>
              <w:spacing w:line="360" w:lineRule="auto"/>
              <w:jc w:val="both"/>
              <w:rPr>
                <w:rFonts w:ascii="Arial" w:hAnsi="Arial" w:cs="Arial"/>
                <w:b/>
                <w:lang w:val="en-GB"/>
              </w:rPr>
            </w:pPr>
            <w:r w:rsidRPr="005A1D4D">
              <w:rPr>
                <w:rFonts w:ascii="Arial" w:hAnsi="Arial" w:cs="Arial"/>
                <w:b/>
              </w:rPr>
              <w:t xml:space="preserve">Name of Organization                   </w:t>
            </w:r>
          </w:p>
        </w:tc>
        <w:tc>
          <w:tcPr>
            <w:tcW w:w="5704" w:type="dxa"/>
          </w:tcPr>
          <w:p w:rsidR="00E24C6C" w:rsidRPr="005A1D4D" w:rsidRDefault="00E155A9" w:rsidP="00E155A9">
            <w:pPr>
              <w:spacing w:line="360" w:lineRule="auto"/>
              <w:jc w:val="both"/>
              <w:rPr>
                <w:rFonts w:ascii="Arial" w:hAnsi="Arial" w:cs="Arial"/>
                <w:lang w:val="en-GB"/>
              </w:rPr>
            </w:pPr>
            <w:r w:rsidRPr="005A1D4D">
              <w:rPr>
                <w:rFonts w:ascii="Arial" w:hAnsi="Arial" w:cs="Arial"/>
                <w:lang w:val="en-GB"/>
              </w:rPr>
              <w:t>Manipur Network of Positive people (MNP+)</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Chief Functionary</w:t>
            </w:r>
          </w:p>
        </w:tc>
        <w:tc>
          <w:tcPr>
            <w:tcW w:w="5704" w:type="dxa"/>
          </w:tcPr>
          <w:p w:rsidR="00E24C6C" w:rsidRPr="005A1D4D" w:rsidRDefault="00A56DEF" w:rsidP="00E155A9">
            <w:pPr>
              <w:spacing w:line="360" w:lineRule="auto"/>
              <w:jc w:val="both"/>
              <w:rPr>
                <w:rFonts w:ascii="Arial" w:hAnsi="Arial" w:cs="Arial"/>
                <w:spacing w:val="3"/>
              </w:rPr>
            </w:pPr>
            <w:r w:rsidRPr="005A1D4D">
              <w:rPr>
                <w:rFonts w:ascii="Arial" w:hAnsi="Arial" w:cs="Arial"/>
                <w:spacing w:val="3"/>
              </w:rPr>
              <w:t>Deepak</w:t>
            </w:r>
          </w:p>
        </w:tc>
      </w:tr>
      <w:tr w:rsidR="00E24C6C" w:rsidRPr="005A1D4D" w:rsidTr="00D7668D">
        <w:tc>
          <w:tcPr>
            <w:tcW w:w="3936" w:type="dxa"/>
          </w:tcPr>
          <w:p w:rsidR="00E24C6C" w:rsidRPr="005A1D4D" w:rsidRDefault="00E24C6C" w:rsidP="00E155A9">
            <w:pPr>
              <w:widowControl w:val="0"/>
              <w:tabs>
                <w:tab w:val="left" w:pos="1180"/>
              </w:tabs>
              <w:autoSpaceDE w:val="0"/>
              <w:autoSpaceDN w:val="0"/>
              <w:adjustRightInd w:val="0"/>
              <w:jc w:val="both"/>
              <w:rPr>
                <w:rFonts w:ascii="Arial" w:hAnsi="Arial" w:cs="Arial"/>
              </w:rPr>
            </w:pPr>
            <w:r w:rsidRPr="005A1D4D">
              <w:rPr>
                <w:rFonts w:ascii="Arial" w:hAnsi="Arial" w:cs="Arial"/>
                <w:b/>
                <w:spacing w:val="-1"/>
              </w:rPr>
              <w:t>Y</w:t>
            </w:r>
            <w:r w:rsidRPr="005A1D4D">
              <w:rPr>
                <w:rFonts w:ascii="Arial" w:hAnsi="Arial" w:cs="Arial"/>
                <w:b/>
              </w:rPr>
              <w:t>ear</w:t>
            </w:r>
            <w:r w:rsidR="004907C3" w:rsidRPr="005A1D4D">
              <w:rPr>
                <w:rFonts w:ascii="Arial" w:hAnsi="Arial" w:cs="Arial"/>
                <w:b/>
              </w:rPr>
              <w:t xml:space="preserve"> </w:t>
            </w:r>
            <w:r w:rsidRPr="005A1D4D">
              <w:rPr>
                <w:rFonts w:ascii="Arial" w:hAnsi="Arial" w:cs="Arial"/>
                <w:b/>
                <w:spacing w:val="-2"/>
              </w:rPr>
              <w:t>o</w:t>
            </w:r>
            <w:r w:rsidRPr="005A1D4D">
              <w:rPr>
                <w:rFonts w:ascii="Arial" w:hAnsi="Arial" w:cs="Arial"/>
                <w:b/>
              </w:rPr>
              <w:t>f</w:t>
            </w:r>
            <w:r w:rsidR="004907C3" w:rsidRPr="005A1D4D">
              <w:rPr>
                <w:rFonts w:ascii="Arial" w:hAnsi="Arial" w:cs="Arial"/>
                <w:b/>
              </w:rPr>
              <w:t xml:space="preserve"> </w:t>
            </w:r>
            <w:r w:rsidRPr="005A1D4D">
              <w:rPr>
                <w:rFonts w:ascii="Arial" w:hAnsi="Arial" w:cs="Arial"/>
                <w:b/>
              </w:rPr>
              <w:t>e</w:t>
            </w:r>
            <w:r w:rsidRPr="005A1D4D">
              <w:rPr>
                <w:rFonts w:ascii="Arial" w:hAnsi="Arial" w:cs="Arial"/>
                <w:b/>
                <w:spacing w:val="-2"/>
              </w:rPr>
              <w:t>s</w:t>
            </w:r>
            <w:r w:rsidRPr="005A1D4D">
              <w:rPr>
                <w:rFonts w:ascii="Arial" w:hAnsi="Arial" w:cs="Arial"/>
                <w:b/>
                <w:spacing w:val="1"/>
              </w:rPr>
              <w:t>t</w:t>
            </w:r>
            <w:r w:rsidRPr="005A1D4D">
              <w:rPr>
                <w:rFonts w:ascii="Arial" w:hAnsi="Arial" w:cs="Arial"/>
                <w:b/>
              </w:rPr>
              <w:t>a</w:t>
            </w:r>
            <w:r w:rsidRPr="005A1D4D">
              <w:rPr>
                <w:rFonts w:ascii="Arial" w:hAnsi="Arial" w:cs="Arial"/>
                <w:b/>
                <w:spacing w:val="-2"/>
              </w:rPr>
              <w:t>b</w:t>
            </w:r>
            <w:r w:rsidRPr="005A1D4D">
              <w:rPr>
                <w:rFonts w:ascii="Arial" w:hAnsi="Arial" w:cs="Arial"/>
                <w:b/>
                <w:spacing w:val="1"/>
              </w:rPr>
              <w:t>l</w:t>
            </w:r>
            <w:r w:rsidRPr="005A1D4D">
              <w:rPr>
                <w:rFonts w:ascii="Arial" w:hAnsi="Arial" w:cs="Arial"/>
                <w:b/>
                <w:spacing w:val="-1"/>
              </w:rPr>
              <w:t>i</w:t>
            </w:r>
            <w:r w:rsidRPr="005A1D4D">
              <w:rPr>
                <w:rFonts w:ascii="Arial" w:hAnsi="Arial" w:cs="Arial"/>
                <w:b/>
              </w:rPr>
              <w:t>sh</w:t>
            </w:r>
            <w:r w:rsidRPr="005A1D4D">
              <w:rPr>
                <w:rFonts w:ascii="Arial" w:hAnsi="Arial" w:cs="Arial"/>
                <w:b/>
                <w:spacing w:val="-3"/>
              </w:rPr>
              <w:t>m</w:t>
            </w:r>
            <w:r w:rsidRPr="005A1D4D">
              <w:rPr>
                <w:rFonts w:ascii="Arial" w:hAnsi="Arial" w:cs="Arial"/>
                <w:b/>
              </w:rPr>
              <w:t>ent</w:t>
            </w:r>
          </w:p>
        </w:tc>
        <w:tc>
          <w:tcPr>
            <w:tcW w:w="5704" w:type="dxa"/>
          </w:tcPr>
          <w:p w:rsidR="00E24C6C" w:rsidRPr="005A1D4D" w:rsidRDefault="004907C3" w:rsidP="00E155A9">
            <w:pPr>
              <w:spacing w:line="360" w:lineRule="auto"/>
              <w:jc w:val="both"/>
              <w:rPr>
                <w:rFonts w:ascii="Arial" w:hAnsi="Arial" w:cs="Arial"/>
              </w:rPr>
            </w:pPr>
            <w:r w:rsidRPr="005A1D4D">
              <w:rPr>
                <w:rFonts w:ascii="Arial" w:hAnsi="Arial" w:cs="Arial"/>
              </w:rPr>
              <w:t>1997</w:t>
            </w:r>
          </w:p>
        </w:tc>
      </w:tr>
      <w:tr w:rsidR="00E24C6C" w:rsidRPr="005A1D4D" w:rsidTr="00D7668D">
        <w:tc>
          <w:tcPr>
            <w:tcW w:w="3936" w:type="dxa"/>
          </w:tcPr>
          <w:p w:rsidR="00E24C6C" w:rsidRPr="005A1D4D" w:rsidRDefault="00E24C6C" w:rsidP="00E155A9">
            <w:pPr>
              <w:spacing w:line="360" w:lineRule="auto"/>
              <w:jc w:val="both"/>
              <w:rPr>
                <w:rFonts w:ascii="Arial" w:hAnsi="Arial" w:cs="Arial"/>
                <w:b/>
                <w:lang w:val="en-GB"/>
              </w:rPr>
            </w:pPr>
            <w:r w:rsidRPr="005A1D4D">
              <w:rPr>
                <w:rFonts w:ascii="Arial" w:hAnsi="Arial" w:cs="Arial"/>
                <w:b/>
              </w:rPr>
              <w:t>Type of Project</w:t>
            </w:r>
          </w:p>
        </w:tc>
        <w:tc>
          <w:tcPr>
            <w:tcW w:w="5704" w:type="dxa"/>
          </w:tcPr>
          <w:p w:rsidR="00E24C6C" w:rsidRPr="005A1D4D" w:rsidRDefault="004907C3" w:rsidP="00E155A9">
            <w:pPr>
              <w:spacing w:line="360" w:lineRule="auto"/>
              <w:jc w:val="both"/>
              <w:rPr>
                <w:rFonts w:ascii="Arial" w:hAnsi="Arial" w:cs="Arial"/>
                <w:lang w:val="en-GB"/>
              </w:rPr>
            </w:pPr>
            <w:r w:rsidRPr="005A1D4D">
              <w:rPr>
                <w:rFonts w:ascii="Arial" w:hAnsi="Arial" w:cs="Arial"/>
                <w:lang w:val="en-GB"/>
              </w:rPr>
              <w:t>TI/OST</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Year and month of project initiation</w:t>
            </w:r>
          </w:p>
        </w:tc>
        <w:tc>
          <w:tcPr>
            <w:tcW w:w="5704" w:type="dxa"/>
          </w:tcPr>
          <w:p w:rsidR="00E24C6C" w:rsidRPr="005A1D4D" w:rsidRDefault="006B5BCA" w:rsidP="00E155A9">
            <w:pPr>
              <w:spacing w:line="360" w:lineRule="auto"/>
              <w:jc w:val="both"/>
              <w:rPr>
                <w:rFonts w:ascii="Arial" w:hAnsi="Arial" w:cs="Arial"/>
                <w:spacing w:val="3"/>
              </w:rPr>
            </w:pPr>
            <w:r w:rsidRPr="005A1D4D">
              <w:rPr>
                <w:rFonts w:ascii="Arial" w:hAnsi="Arial" w:cs="Arial"/>
                <w:spacing w:val="3"/>
              </w:rPr>
              <w:t>2013</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Size of target Groups</w:t>
            </w:r>
          </w:p>
        </w:tc>
        <w:tc>
          <w:tcPr>
            <w:tcW w:w="5704" w:type="dxa"/>
          </w:tcPr>
          <w:p w:rsidR="00E24C6C" w:rsidRPr="005A1D4D" w:rsidRDefault="00557BFB" w:rsidP="00E155A9">
            <w:pPr>
              <w:spacing w:line="360" w:lineRule="auto"/>
              <w:jc w:val="both"/>
              <w:rPr>
                <w:rFonts w:ascii="Arial" w:hAnsi="Arial" w:cs="Arial"/>
                <w:lang w:val="en-GB"/>
              </w:rPr>
            </w:pPr>
            <w:r w:rsidRPr="005A1D4D">
              <w:rPr>
                <w:rFonts w:ascii="Arial" w:hAnsi="Arial" w:cs="Arial"/>
                <w:lang w:val="en-GB"/>
              </w:rPr>
              <w:t>IDU-</w:t>
            </w:r>
            <w:r w:rsidR="004907C3" w:rsidRPr="005A1D4D">
              <w:rPr>
                <w:rFonts w:ascii="Arial" w:hAnsi="Arial" w:cs="Arial"/>
                <w:lang w:val="en-GB"/>
              </w:rPr>
              <w:t>1</w:t>
            </w:r>
            <w:r w:rsidRPr="005A1D4D">
              <w:rPr>
                <w:rFonts w:ascii="Arial" w:hAnsi="Arial" w:cs="Arial"/>
                <w:lang w:val="en-GB"/>
              </w:rPr>
              <w:t xml:space="preserve">50, </w:t>
            </w:r>
            <w:r w:rsidR="004907C3" w:rsidRPr="005A1D4D">
              <w:rPr>
                <w:rFonts w:ascii="Arial" w:hAnsi="Arial" w:cs="Arial"/>
                <w:lang w:val="en-GB"/>
              </w:rPr>
              <w:t>OST-20</w:t>
            </w:r>
            <w:r w:rsidRPr="005A1D4D">
              <w:rPr>
                <w:rFonts w:ascii="Arial" w:hAnsi="Arial" w:cs="Arial"/>
                <w:lang w:val="en-GB"/>
              </w:rPr>
              <w:t>0</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Target Areas</w:t>
            </w:r>
          </w:p>
        </w:tc>
        <w:tc>
          <w:tcPr>
            <w:tcW w:w="5704" w:type="dxa"/>
          </w:tcPr>
          <w:p w:rsidR="00E24C6C" w:rsidRPr="005A1D4D" w:rsidRDefault="003C2AF7" w:rsidP="00E155A9">
            <w:pPr>
              <w:pStyle w:val="ListParagraph"/>
              <w:spacing w:after="200" w:line="276" w:lineRule="auto"/>
              <w:ind w:left="0"/>
              <w:jc w:val="both"/>
              <w:rPr>
                <w:rFonts w:ascii="Arial" w:hAnsi="Arial" w:cs="Arial"/>
                <w:lang w:val="en-GB"/>
              </w:rPr>
            </w:pPr>
            <w:r w:rsidRPr="005A1D4D">
              <w:rPr>
                <w:rFonts w:ascii="Arial" w:hAnsi="Arial" w:cs="Arial"/>
                <w:lang w:val="en-GB"/>
              </w:rPr>
              <w:t>Babupura, Chingmakha, Chingamathak, Elangbam Leikai, Huidrom Leikai, Irom Pukhrimapal, Keisampat, Keisamthong, Kakwa, Khangampalli, Loaklaobung, Old Nambulane, Pishumthong, Pishum, Sega Road, Yaiskul, Yumnam Leikai</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Sub groups and their size</w:t>
            </w:r>
          </w:p>
        </w:tc>
        <w:tc>
          <w:tcPr>
            <w:tcW w:w="5704" w:type="dxa"/>
          </w:tcPr>
          <w:p w:rsidR="00E24C6C" w:rsidRPr="005A1D4D" w:rsidRDefault="00E24C6C" w:rsidP="00E155A9">
            <w:pPr>
              <w:spacing w:line="360" w:lineRule="auto"/>
              <w:jc w:val="both"/>
              <w:rPr>
                <w:rFonts w:ascii="Arial" w:hAnsi="Arial" w:cs="Arial"/>
              </w:rPr>
            </w:pP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Evaluation Period</w:t>
            </w:r>
          </w:p>
        </w:tc>
        <w:tc>
          <w:tcPr>
            <w:tcW w:w="5704" w:type="dxa"/>
          </w:tcPr>
          <w:p w:rsidR="00E24C6C" w:rsidRPr="005A1D4D" w:rsidRDefault="006B5BCA" w:rsidP="00E155A9">
            <w:pPr>
              <w:spacing w:line="360" w:lineRule="auto"/>
              <w:jc w:val="both"/>
              <w:rPr>
                <w:rFonts w:ascii="Arial" w:hAnsi="Arial" w:cs="Arial"/>
              </w:rPr>
            </w:pPr>
            <w:r w:rsidRPr="005A1D4D">
              <w:rPr>
                <w:rFonts w:ascii="Arial" w:hAnsi="Arial" w:cs="Arial"/>
              </w:rPr>
              <w:t>April 2014</w:t>
            </w:r>
            <w:r w:rsidR="00D6507E" w:rsidRPr="005A1D4D">
              <w:rPr>
                <w:rFonts w:ascii="Arial" w:hAnsi="Arial" w:cs="Arial"/>
              </w:rPr>
              <w:t xml:space="preserve">- sep </w:t>
            </w:r>
            <w:r w:rsidRPr="005A1D4D">
              <w:rPr>
                <w:rFonts w:ascii="Arial" w:hAnsi="Arial" w:cs="Arial"/>
              </w:rPr>
              <w:t>2015</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Visit Dates</w:t>
            </w:r>
          </w:p>
        </w:tc>
        <w:tc>
          <w:tcPr>
            <w:tcW w:w="5704" w:type="dxa"/>
          </w:tcPr>
          <w:p w:rsidR="00E24C6C" w:rsidRPr="005A1D4D" w:rsidRDefault="00C17323" w:rsidP="00E155A9">
            <w:pPr>
              <w:spacing w:line="360" w:lineRule="auto"/>
              <w:jc w:val="both"/>
              <w:rPr>
                <w:rFonts w:ascii="Arial" w:hAnsi="Arial" w:cs="Arial"/>
              </w:rPr>
            </w:pPr>
            <w:r w:rsidRPr="005A1D4D">
              <w:rPr>
                <w:rFonts w:ascii="Arial" w:hAnsi="Arial" w:cs="Arial"/>
              </w:rPr>
              <w:t>20-22</w:t>
            </w:r>
            <w:r w:rsidR="006B5BCA" w:rsidRPr="005A1D4D">
              <w:rPr>
                <w:rFonts w:ascii="Arial" w:hAnsi="Arial" w:cs="Arial"/>
              </w:rPr>
              <w:t xml:space="preserve"> Oct 2015</w:t>
            </w:r>
          </w:p>
        </w:tc>
      </w:tr>
      <w:tr w:rsidR="00E24C6C" w:rsidRPr="005A1D4D" w:rsidTr="00D7668D">
        <w:tc>
          <w:tcPr>
            <w:tcW w:w="3936" w:type="dxa"/>
          </w:tcPr>
          <w:p w:rsidR="00E24C6C" w:rsidRPr="005A1D4D" w:rsidRDefault="00E24C6C" w:rsidP="00E155A9">
            <w:pPr>
              <w:spacing w:line="360" w:lineRule="auto"/>
              <w:jc w:val="both"/>
              <w:rPr>
                <w:rFonts w:ascii="Arial" w:hAnsi="Arial" w:cs="Arial"/>
                <w:b/>
              </w:rPr>
            </w:pPr>
            <w:r w:rsidRPr="005A1D4D">
              <w:rPr>
                <w:rFonts w:ascii="Arial" w:hAnsi="Arial" w:cs="Arial"/>
                <w:b/>
              </w:rPr>
              <w:t>Persons Met</w:t>
            </w:r>
          </w:p>
        </w:tc>
        <w:tc>
          <w:tcPr>
            <w:tcW w:w="5704" w:type="dxa"/>
          </w:tcPr>
          <w:p w:rsidR="00E24C6C" w:rsidRPr="005A1D4D" w:rsidRDefault="00E24C6C" w:rsidP="00E155A9">
            <w:pPr>
              <w:spacing w:line="360" w:lineRule="auto"/>
              <w:jc w:val="both"/>
              <w:rPr>
                <w:rFonts w:ascii="Arial" w:hAnsi="Arial" w:cs="Arial"/>
              </w:rPr>
            </w:pPr>
            <w:r w:rsidRPr="005A1D4D">
              <w:rPr>
                <w:rFonts w:ascii="Arial" w:hAnsi="Arial" w:cs="Arial"/>
              </w:rPr>
              <w:t>Executive Board Member- PD</w:t>
            </w:r>
            <w:r w:rsidR="00281078" w:rsidRPr="005A1D4D">
              <w:rPr>
                <w:rFonts w:ascii="Arial" w:hAnsi="Arial" w:cs="Arial"/>
              </w:rPr>
              <w:t>, PM</w:t>
            </w:r>
            <w:r w:rsidRPr="005A1D4D">
              <w:rPr>
                <w:rFonts w:ascii="Arial" w:hAnsi="Arial" w:cs="Arial"/>
              </w:rPr>
              <w:t>,</w:t>
            </w:r>
            <w:r w:rsidR="006B5BCA" w:rsidRPr="005A1D4D">
              <w:rPr>
                <w:rFonts w:ascii="Arial" w:hAnsi="Arial" w:cs="Arial"/>
              </w:rPr>
              <w:t xml:space="preserve"> </w:t>
            </w:r>
            <w:r w:rsidR="00D6507E" w:rsidRPr="005A1D4D">
              <w:rPr>
                <w:rFonts w:ascii="Arial" w:hAnsi="Arial" w:cs="Arial"/>
              </w:rPr>
              <w:t>Nurse</w:t>
            </w:r>
            <w:r w:rsidRPr="005A1D4D">
              <w:rPr>
                <w:rFonts w:ascii="Arial" w:hAnsi="Arial" w:cs="Arial"/>
              </w:rPr>
              <w:t>,</w:t>
            </w:r>
            <w:r w:rsidR="006B5BCA" w:rsidRPr="005A1D4D">
              <w:rPr>
                <w:rFonts w:ascii="Arial" w:hAnsi="Arial" w:cs="Arial"/>
              </w:rPr>
              <w:t xml:space="preserve"> ME/ </w:t>
            </w:r>
            <w:r w:rsidRPr="005A1D4D">
              <w:rPr>
                <w:rFonts w:ascii="Arial" w:hAnsi="Arial" w:cs="Arial"/>
              </w:rPr>
              <w:t>Accountant,</w:t>
            </w:r>
            <w:r w:rsidR="006B5BCA" w:rsidRPr="005A1D4D">
              <w:rPr>
                <w:rFonts w:ascii="Arial" w:hAnsi="Arial" w:cs="Arial"/>
              </w:rPr>
              <w:t xml:space="preserve"> </w:t>
            </w:r>
            <w:r w:rsidRPr="005A1D4D">
              <w:rPr>
                <w:rFonts w:ascii="Arial" w:hAnsi="Arial" w:cs="Arial"/>
              </w:rPr>
              <w:t>ORW</w:t>
            </w:r>
            <w:r w:rsidR="006B5BCA" w:rsidRPr="005A1D4D">
              <w:rPr>
                <w:rFonts w:ascii="Arial" w:hAnsi="Arial" w:cs="Arial"/>
              </w:rPr>
              <w:t>s</w:t>
            </w:r>
            <w:r w:rsidRPr="005A1D4D">
              <w:rPr>
                <w:rFonts w:ascii="Arial" w:hAnsi="Arial" w:cs="Arial"/>
              </w:rPr>
              <w:t xml:space="preserve"> and PE</w:t>
            </w:r>
            <w:r w:rsidR="00281078" w:rsidRPr="005A1D4D">
              <w:rPr>
                <w:rFonts w:ascii="Arial" w:hAnsi="Arial" w:cs="Arial"/>
              </w:rPr>
              <w:t>, HRGs</w:t>
            </w:r>
            <w:r w:rsidR="000B094E" w:rsidRPr="005A1D4D">
              <w:rPr>
                <w:rFonts w:ascii="Arial" w:hAnsi="Arial" w:cs="Arial"/>
              </w:rPr>
              <w:t>.  Stakeholders</w:t>
            </w:r>
          </w:p>
        </w:tc>
      </w:tr>
    </w:tbl>
    <w:p w:rsidR="008E08B8" w:rsidRPr="005A1D4D" w:rsidRDefault="008E08B8" w:rsidP="00E155A9">
      <w:pPr>
        <w:widowControl w:val="0"/>
        <w:autoSpaceDE w:val="0"/>
        <w:autoSpaceDN w:val="0"/>
        <w:adjustRightInd w:val="0"/>
        <w:spacing w:before="20" w:after="0" w:line="240" w:lineRule="auto"/>
        <w:jc w:val="both"/>
        <w:rPr>
          <w:rFonts w:ascii="Arial" w:hAnsi="Arial" w:cs="Arial"/>
        </w:rPr>
      </w:pPr>
    </w:p>
    <w:p w:rsidR="005423DB" w:rsidRPr="005A1D4D" w:rsidRDefault="005423DB" w:rsidP="00E155A9">
      <w:pPr>
        <w:widowControl w:val="0"/>
        <w:autoSpaceDE w:val="0"/>
        <w:autoSpaceDN w:val="0"/>
        <w:adjustRightInd w:val="0"/>
        <w:spacing w:before="20" w:after="0" w:line="240" w:lineRule="auto"/>
        <w:jc w:val="both"/>
        <w:rPr>
          <w:rFonts w:ascii="Arial" w:hAnsi="Arial" w:cs="Arial"/>
        </w:rPr>
      </w:pPr>
    </w:p>
    <w:p w:rsidR="00106ADC" w:rsidRPr="005A1D4D" w:rsidRDefault="00106ADC" w:rsidP="00E155A9">
      <w:pPr>
        <w:widowControl w:val="0"/>
        <w:autoSpaceDE w:val="0"/>
        <w:autoSpaceDN w:val="0"/>
        <w:adjustRightInd w:val="0"/>
        <w:spacing w:after="0" w:line="240" w:lineRule="auto"/>
        <w:ind w:left="104"/>
        <w:jc w:val="both"/>
        <w:rPr>
          <w:rFonts w:ascii="Arial" w:hAnsi="Arial" w:cs="Arial"/>
        </w:rPr>
      </w:pPr>
    </w:p>
    <w:p w:rsidR="00FD7F54" w:rsidRPr="005A1D4D" w:rsidRDefault="00FD7F54" w:rsidP="00E155A9">
      <w:pPr>
        <w:widowControl w:val="0"/>
        <w:autoSpaceDE w:val="0"/>
        <w:autoSpaceDN w:val="0"/>
        <w:adjustRightInd w:val="0"/>
        <w:spacing w:after="0" w:line="240" w:lineRule="auto"/>
        <w:ind w:left="104"/>
        <w:jc w:val="both"/>
        <w:rPr>
          <w:rFonts w:ascii="Arial" w:hAnsi="Arial" w:cs="Arial"/>
          <w:b/>
          <w:bCs/>
        </w:rPr>
      </w:pPr>
      <w:r w:rsidRPr="005A1D4D">
        <w:rPr>
          <w:rFonts w:ascii="Arial" w:hAnsi="Arial" w:cs="Arial"/>
          <w:b/>
          <w:bCs/>
          <w:spacing w:val="-2"/>
        </w:rPr>
        <w:t>K</w:t>
      </w:r>
      <w:r w:rsidRPr="005A1D4D">
        <w:rPr>
          <w:rFonts w:ascii="Arial" w:hAnsi="Arial" w:cs="Arial"/>
          <w:b/>
          <w:bCs/>
          <w:spacing w:val="-1"/>
        </w:rPr>
        <w:t>e</w:t>
      </w:r>
      <w:r w:rsidRPr="005A1D4D">
        <w:rPr>
          <w:rFonts w:ascii="Arial" w:hAnsi="Arial" w:cs="Arial"/>
          <w:b/>
          <w:bCs/>
        </w:rPr>
        <w:t>y</w:t>
      </w:r>
      <w:r w:rsidR="003C2AF7" w:rsidRPr="005A1D4D">
        <w:rPr>
          <w:rFonts w:ascii="Arial" w:hAnsi="Arial" w:cs="Arial"/>
          <w:b/>
          <w:bCs/>
        </w:rPr>
        <w:t xml:space="preserve"> </w:t>
      </w:r>
      <w:r w:rsidRPr="005A1D4D">
        <w:rPr>
          <w:rFonts w:ascii="Arial" w:hAnsi="Arial" w:cs="Arial"/>
          <w:b/>
          <w:bCs/>
          <w:spacing w:val="-3"/>
        </w:rPr>
        <w:t>F</w:t>
      </w:r>
      <w:r w:rsidRPr="005A1D4D">
        <w:rPr>
          <w:rFonts w:ascii="Arial" w:hAnsi="Arial" w:cs="Arial"/>
          <w:b/>
          <w:bCs/>
        </w:rPr>
        <w:t>i</w:t>
      </w:r>
      <w:r w:rsidRPr="005A1D4D">
        <w:rPr>
          <w:rFonts w:ascii="Arial" w:hAnsi="Arial" w:cs="Arial"/>
          <w:b/>
          <w:bCs/>
          <w:spacing w:val="1"/>
        </w:rPr>
        <w:t>nd</w:t>
      </w:r>
      <w:r w:rsidRPr="005A1D4D">
        <w:rPr>
          <w:rFonts w:ascii="Arial" w:hAnsi="Arial" w:cs="Arial"/>
          <w:b/>
          <w:bCs/>
        </w:rPr>
        <w:t>i</w:t>
      </w:r>
      <w:r w:rsidRPr="005A1D4D">
        <w:rPr>
          <w:rFonts w:ascii="Arial" w:hAnsi="Arial" w:cs="Arial"/>
          <w:b/>
          <w:bCs/>
          <w:spacing w:val="1"/>
        </w:rPr>
        <w:t>n</w:t>
      </w:r>
      <w:r w:rsidRPr="005A1D4D">
        <w:rPr>
          <w:rFonts w:ascii="Arial" w:hAnsi="Arial" w:cs="Arial"/>
          <w:b/>
          <w:bCs/>
        </w:rPr>
        <w:t>gs</w:t>
      </w:r>
      <w:r w:rsidR="003C2AF7" w:rsidRPr="005A1D4D">
        <w:rPr>
          <w:rFonts w:ascii="Arial" w:hAnsi="Arial" w:cs="Arial"/>
          <w:b/>
          <w:bCs/>
        </w:rPr>
        <w:t xml:space="preserve"> </w:t>
      </w:r>
      <w:r w:rsidRPr="005A1D4D">
        <w:rPr>
          <w:rFonts w:ascii="Arial" w:hAnsi="Arial" w:cs="Arial"/>
          <w:b/>
          <w:bCs/>
        </w:rPr>
        <w:t>a</w:t>
      </w:r>
      <w:r w:rsidRPr="005A1D4D">
        <w:rPr>
          <w:rFonts w:ascii="Arial" w:hAnsi="Arial" w:cs="Arial"/>
          <w:b/>
          <w:bCs/>
          <w:spacing w:val="1"/>
        </w:rPr>
        <w:t>n</w:t>
      </w:r>
      <w:r w:rsidRPr="005A1D4D">
        <w:rPr>
          <w:rFonts w:ascii="Arial" w:hAnsi="Arial" w:cs="Arial"/>
          <w:b/>
          <w:bCs/>
        </w:rPr>
        <w:t>d</w:t>
      </w:r>
      <w:r w:rsidR="003C2AF7" w:rsidRPr="005A1D4D">
        <w:rPr>
          <w:rFonts w:ascii="Arial" w:hAnsi="Arial" w:cs="Arial"/>
          <w:b/>
          <w:bCs/>
        </w:rPr>
        <w:t xml:space="preserve"> </w:t>
      </w:r>
      <w:r w:rsidRPr="005A1D4D">
        <w:rPr>
          <w:rFonts w:ascii="Arial" w:hAnsi="Arial" w:cs="Arial"/>
          <w:b/>
          <w:bCs/>
          <w:spacing w:val="-1"/>
        </w:rPr>
        <w:t>rec</w:t>
      </w:r>
      <w:r w:rsidRPr="005A1D4D">
        <w:rPr>
          <w:rFonts w:ascii="Arial" w:hAnsi="Arial" w:cs="Arial"/>
          <w:b/>
          <w:bCs/>
        </w:rPr>
        <w:t>om</w:t>
      </w:r>
      <w:r w:rsidRPr="005A1D4D">
        <w:rPr>
          <w:rFonts w:ascii="Arial" w:hAnsi="Arial" w:cs="Arial"/>
          <w:b/>
          <w:bCs/>
          <w:spacing w:val="-1"/>
        </w:rPr>
        <w:t>me</w:t>
      </w:r>
      <w:r w:rsidRPr="005A1D4D">
        <w:rPr>
          <w:rFonts w:ascii="Arial" w:hAnsi="Arial" w:cs="Arial"/>
          <w:b/>
          <w:bCs/>
          <w:spacing w:val="1"/>
        </w:rPr>
        <w:t>nd</w:t>
      </w:r>
      <w:r w:rsidRPr="005A1D4D">
        <w:rPr>
          <w:rFonts w:ascii="Arial" w:hAnsi="Arial" w:cs="Arial"/>
          <w:b/>
          <w:bCs/>
        </w:rPr>
        <w:t>a</w:t>
      </w:r>
      <w:r w:rsidRPr="005A1D4D">
        <w:rPr>
          <w:rFonts w:ascii="Arial" w:hAnsi="Arial" w:cs="Arial"/>
          <w:b/>
          <w:bCs/>
          <w:spacing w:val="-1"/>
        </w:rPr>
        <w:t>t</w:t>
      </w:r>
      <w:r w:rsidRPr="005A1D4D">
        <w:rPr>
          <w:rFonts w:ascii="Arial" w:hAnsi="Arial" w:cs="Arial"/>
          <w:b/>
          <w:bCs/>
        </w:rPr>
        <w:t>io</w:t>
      </w:r>
      <w:r w:rsidRPr="005A1D4D">
        <w:rPr>
          <w:rFonts w:ascii="Arial" w:hAnsi="Arial" w:cs="Arial"/>
          <w:b/>
          <w:bCs/>
          <w:spacing w:val="1"/>
        </w:rPr>
        <w:t>n</w:t>
      </w:r>
      <w:r w:rsidRPr="005A1D4D">
        <w:rPr>
          <w:rFonts w:ascii="Arial" w:hAnsi="Arial" w:cs="Arial"/>
          <w:b/>
          <w:bCs/>
        </w:rPr>
        <w:t>s</w:t>
      </w:r>
      <w:r w:rsidR="003C2AF7" w:rsidRPr="005A1D4D">
        <w:rPr>
          <w:rFonts w:ascii="Arial" w:hAnsi="Arial" w:cs="Arial"/>
          <w:b/>
          <w:bCs/>
        </w:rPr>
        <w:t xml:space="preserve"> </w:t>
      </w:r>
      <w:r w:rsidRPr="005A1D4D">
        <w:rPr>
          <w:rFonts w:ascii="Arial" w:hAnsi="Arial" w:cs="Arial"/>
          <w:b/>
          <w:bCs/>
        </w:rPr>
        <w:t>on</w:t>
      </w:r>
      <w:r w:rsidR="003C2AF7" w:rsidRPr="005A1D4D">
        <w:rPr>
          <w:rFonts w:ascii="Arial" w:hAnsi="Arial" w:cs="Arial"/>
          <w:b/>
          <w:bCs/>
        </w:rPr>
        <w:t xml:space="preserve"> </w:t>
      </w:r>
      <w:r w:rsidRPr="005A1D4D">
        <w:rPr>
          <w:rFonts w:ascii="Arial" w:hAnsi="Arial" w:cs="Arial"/>
          <w:b/>
          <w:bCs/>
        </w:rPr>
        <w:t>Va</w:t>
      </w:r>
      <w:r w:rsidRPr="005A1D4D">
        <w:rPr>
          <w:rFonts w:ascii="Arial" w:hAnsi="Arial" w:cs="Arial"/>
          <w:b/>
          <w:bCs/>
          <w:spacing w:val="-1"/>
        </w:rPr>
        <w:t>r</w:t>
      </w:r>
      <w:r w:rsidRPr="005A1D4D">
        <w:rPr>
          <w:rFonts w:ascii="Arial" w:hAnsi="Arial" w:cs="Arial"/>
          <w:b/>
          <w:bCs/>
        </w:rPr>
        <w:t>io</w:t>
      </w:r>
      <w:r w:rsidRPr="005A1D4D">
        <w:rPr>
          <w:rFonts w:ascii="Arial" w:hAnsi="Arial" w:cs="Arial"/>
          <w:b/>
          <w:bCs/>
          <w:spacing w:val="1"/>
        </w:rPr>
        <w:t>u</w:t>
      </w:r>
      <w:r w:rsidRPr="005A1D4D">
        <w:rPr>
          <w:rFonts w:ascii="Arial" w:hAnsi="Arial" w:cs="Arial"/>
          <w:b/>
          <w:bCs/>
        </w:rPr>
        <w:t xml:space="preserve">s </w:t>
      </w:r>
      <w:r w:rsidRPr="005A1D4D">
        <w:rPr>
          <w:rFonts w:ascii="Arial" w:hAnsi="Arial" w:cs="Arial"/>
          <w:b/>
          <w:bCs/>
          <w:spacing w:val="-2"/>
        </w:rPr>
        <w:t>P</w:t>
      </w:r>
      <w:r w:rsidRPr="005A1D4D">
        <w:rPr>
          <w:rFonts w:ascii="Arial" w:hAnsi="Arial" w:cs="Arial"/>
          <w:b/>
          <w:bCs/>
          <w:spacing w:val="-1"/>
        </w:rPr>
        <w:t>r</w:t>
      </w:r>
      <w:r w:rsidRPr="005A1D4D">
        <w:rPr>
          <w:rFonts w:ascii="Arial" w:hAnsi="Arial" w:cs="Arial"/>
          <w:b/>
          <w:bCs/>
        </w:rPr>
        <w:t>o</w:t>
      </w:r>
      <w:r w:rsidRPr="005A1D4D">
        <w:rPr>
          <w:rFonts w:ascii="Arial" w:hAnsi="Arial" w:cs="Arial"/>
          <w:b/>
          <w:bCs/>
          <w:spacing w:val="1"/>
        </w:rPr>
        <w:t>j</w:t>
      </w:r>
      <w:r w:rsidRPr="005A1D4D">
        <w:rPr>
          <w:rFonts w:ascii="Arial" w:hAnsi="Arial" w:cs="Arial"/>
          <w:b/>
          <w:bCs/>
          <w:spacing w:val="-1"/>
        </w:rPr>
        <w:t>ec</w:t>
      </w:r>
      <w:r w:rsidRPr="005A1D4D">
        <w:rPr>
          <w:rFonts w:ascii="Arial" w:hAnsi="Arial" w:cs="Arial"/>
          <w:b/>
          <w:bCs/>
        </w:rPr>
        <w:t>t</w:t>
      </w:r>
      <w:r w:rsidR="003C2AF7" w:rsidRPr="005A1D4D">
        <w:rPr>
          <w:rFonts w:ascii="Arial" w:hAnsi="Arial" w:cs="Arial"/>
          <w:b/>
          <w:bCs/>
        </w:rPr>
        <w:t xml:space="preserve"> </w:t>
      </w:r>
      <w:r w:rsidRPr="005A1D4D">
        <w:rPr>
          <w:rFonts w:ascii="Arial" w:hAnsi="Arial" w:cs="Arial"/>
          <w:b/>
          <w:bCs/>
        </w:rPr>
        <w:t>C</w:t>
      </w:r>
      <w:r w:rsidRPr="005A1D4D">
        <w:rPr>
          <w:rFonts w:ascii="Arial" w:hAnsi="Arial" w:cs="Arial"/>
          <w:b/>
          <w:bCs/>
          <w:spacing w:val="2"/>
        </w:rPr>
        <w:t>o</w:t>
      </w:r>
      <w:r w:rsidRPr="005A1D4D">
        <w:rPr>
          <w:rFonts w:ascii="Arial" w:hAnsi="Arial" w:cs="Arial"/>
          <w:b/>
          <w:bCs/>
          <w:spacing w:val="-3"/>
        </w:rPr>
        <w:t>m</w:t>
      </w:r>
      <w:r w:rsidRPr="005A1D4D">
        <w:rPr>
          <w:rFonts w:ascii="Arial" w:hAnsi="Arial" w:cs="Arial"/>
          <w:b/>
          <w:bCs/>
          <w:spacing w:val="1"/>
        </w:rPr>
        <w:t>p</w:t>
      </w:r>
      <w:r w:rsidRPr="005A1D4D">
        <w:rPr>
          <w:rFonts w:ascii="Arial" w:hAnsi="Arial" w:cs="Arial"/>
          <w:b/>
          <w:bCs/>
        </w:rPr>
        <w:t>o</w:t>
      </w:r>
      <w:r w:rsidRPr="005A1D4D">
        <w:rPr>
          <w:rFonts w:ascii="Arial" w:hAnsi="Arial" w:cs="Arial"/>
          <w:b/>
          <w:bCs/>
          <w:spacing w:val="1"/>
        </w:rPr>
        <w:t>n</w:t>
      </w:r>
      <w:r w:rsidRPr="005A1D4D">
        <w:rPr>
          <w:rFonts w:ascii="Arial" w:hAnsi="Arial" w:cs="Arial"/>
          <w:b/>
          <w:bCs/>
          <w:spacing w:val="-1"/>
        </w:rPr>
        <w:t>e</w:t>
      </w:r>
      <w:r w:rsidRPr="005A1D4D">
        <w:rPr>
          <w:rFonts w:ascii="Arial" w:hAnsi="Arial" w:cs="Arial"/>
          <w:b/>
          <w:bCs/>
          <w:spacing w:val="1"/>
        </w:rPr>
        <w:t>n</w:t>
      </w:r>
      <w:r w:rsidRPr="005A1D4D">
        <w:rPr>
          <w:rFonts w:ascii="Arial" w:hAnsi="Arial" w:cs="Arial"/>
          <w:b/>
          <w:bCs/>
        </w:rPr>
        <w:t>ts</w:t>
      </w:r>
    </w:p>
    <w:p w:rsidR="00E06D6E" w:rsidRPr="005A1D4D" w:rsidRDefault="00E06D6E" w:rsidP="00E155A9">
      <w:pPr>
        <w:widowControl w:val="0"/>
        <w:autoSpaceDE w:val="0"/>
        <w:autoSpaceDN w:val="0"/>
        <w:adjustRightInd w:val="0"/>
        <w:spacing w:after="0" w:line="240" w:lineRule="auto"/>
        <w:ind w:left="104"/>
        <w:jc w:val="both"/>
        <w:rPr>
          <w:rFonts w:ascii="Arial" w:hAnsi="Arial" w:cs="Arial"/>
        </w:rPr>
      </w:pPr>
    </w:p>
    <w:p w:rsidR="00FD7F54" w:rsidRPr="005A1D4D" w:rsidRDefault="00FD7F54" w:rsidP="00E155A9">
      <w:pPr>
        <w:pStyle w:val="ListParagraph"/>
        <w:widowControl w:val="0"/>
        <w:numPr>
          <w:ilvl w:val="0"/>
          <w:numId w:val="18"/>
        </w:numPr>
        <w:autoSpaceDE w:val="0"/>
        <w:autoSpaceDN w:val="0"/>
        <w:adjustRightInd w:val="0"/>
        <w:spacing w:line="240" w:lineRule="auto"/>
        <w:ind w:left="426" w:hanging="322"/>
        <w:jc w:val="both"/>
        <w:rPr>
          <w:rFonts w:ascii="Arial" w:hAnsi="Arial" w:cs="Arial"/>
          <w:b/>
          <w:bCs/>
          <w:u w:val="single"/>
        </w:rPr>
      </w:pPr>
      <w:r w:rsidRPr="005A1D4D">
        <w:rPr>
          <w:rFonts w:ascii="Arial" w:hAnsi="Arial" w:cs="Arial"/>
          <w:b/>
          <w:bCs/>
          <w:u w:val="single"/>
        </w:rPr>
        <w:t>Organ</w:t>
      </w:r>
      <w:r w:rsidRPr="005A1D4D">
        <w:rPr>
          <w:rFonts w:ascii="Arial" w:hAnsi="Arial" w:cs="Arial"/>
          <w:b/>
          <w:bCs/>
          <w:spacing w:val="1"/>
          <w:u w:val="single"/>
        </w:rPr>
        <w:t>i</w:t>
      </w:r>
      <w:r w:rsidRPr="005A1D4D">
        <w:rPr>
          <w:rFonts w:ascii="Arial" w:hAnsi="Arial" w:cs="Arial"/>
          <w:b/>
          <w:bCs/>
          <w:spacing w:val="-1"/>
          <w:u w:val="single"/>
        </w:rPr>
        <w:t>z</w:t>
      </w:r>
      <w:r w:rsidRPr="005A1D4D">
        <w:rPr>
          <w:rFonts w:ascii="Arial" w:hAnsi="Arial" w:cs="Arial"/>
          <w:b/>
          <w:bCs/>
          <w:u w:val="single"/>
        </w:rPr>
        <w:t>a</w:t>
      </w:r>
      <w:r w:rsidRPr="005A1D4D">
        <w:rPr>
          <w:rFonts w:ascii="Arial" w:hAnsi="Arial" w:cs="Arial"/>
          <w:b/>
          <w:bCs/>
          <w:spacing w:val="-1"/>
          <w:u w:val="single"/>
        </w:rPr>
        <w:t>t</w:t>
      </w:r>
      <w:r w:rsidRPr="005A1D4D">
        <w:rPr>
          <w:rFonts w:ascii="Arial" w:hAnsi="Arial" w:cs="Arial"/>
          <w:b/>
          <w:bCs/>
          <w:u w:val="single"/>
        </w:rPr>
        <w:t>io</w:t>
      </w:r>
      <w:r w:rsidRPr="005A1D4D">
        <w:rPr>
          <w:rFonts w:ascii="Arial" w:hAnsi="Arial" w:cs="Arial"/>
          <w:b/>
          <w:bCs/>
          <w:spacing w:val="1"/>
          <w:u w:val="single"/>
        </w:rPr>
        <w:t>n</w:t>
      </w:r>
      <w:r w:rsidRPr="005A1D4D">
        <w:rPr>
          <w:rFonts w:ascii="Arial" w:hAnsi="Arial" w:cs="Arial"/>
          <w:b/>
          <w:bCs/>
          <w:u w:val="single"/>
        </w:rPr>
        <w:t>al s</w:t>
      </w:r>
      <w:r w:rsidRPr="005A1D4D">
        <w:rPr>
          <w:rFonts w:ascii="Arial" w:hAnsi="Arial" w:cs="Arial"/>
          <w:b/>
          <w:bCs/>
          <w:spacing w:val="1"/>
          <w:u w:val="single"/>
        </w:rPr>
        <w:t>u</w:t>
      </w:r>
      <w:r w:rsidRPr="005A1D4D">
        <w:rPr>
          <w:rFonts w:ascii="Arial" w:hAnsi="Arial" w:cs="Arial"/>
          <w:b/>
          <w:bCs/>
          <w:spacing w:val="-1"/>
          <w:u w:val="single"/>
        </w:rPr>
        <w:t>p</w:t>
      </w:r>
      <w:r w:rsidRPr="005A1D4D">
        <w:rPr>
          <w:rFonts w:ascii="Arial" w:hAnsi="Arial" w:cs="Arial"/>
          <w:b/>
          <w:bCs/>
          <w:spacing w:val="1"/>
          <w:u w:val="single"/>
        </w:rPr>
        <w:t>p</w:t>
      </w:r>
      <w:r w:rsidRPr="005A1D4D">
        <w:rPr>
          <w:rFonts w:ascii="Arial" w:hAnsi="Arial" w:cs="Arial"/>
          <w:b/>
          <w:bCs/>
          <w:spacing w:val="-2"/>
          <w:u w:val="single"/>
        </w:rPr>
        <w:t>o</w:t>
      </w:r>
      <w:r w:rsidRPr="005A1D4D">
        <w:rPr>
          <w:rFonts w:ascii="Arial" w:hAnsi="Arial" w:cs="Arial"/>
          <w:b/>
          <w:bCs/>
          <w:spacing w:val="-1"/>
          <w:u w:val="single"/>
        </w:rPr>
        <w:t>r</w:t>
      </w:r>
      <w:r w:rsidRPr="005A1D4D">
        <w:rPr>
          <w:rFonts w:ascii="Arial" w:hAnsi="Arial" w:cs="Arial"/>
          <w:b/>
          <w:bCs/>
          <w:u w:val="single"/>
        </w:rPr>
        <w:t xml:space="preserve">t </w:t>
      </w:r>
      <w:r w:rsidRPr="005A1D4D">
        <w:rPr>
          <w:rFonts w:ascii="Arial" w:hAnsi="Arial" w:cs="Arial"/>
          <w:b/>
          <w:bCs/>
          <w:spacing w:val="-1"/>
          <w:u w:val="single"/>
        </w:rPr>
        <w:t>t</w:t>
      </w:r>
      <w:r w:rsidRPr="005A1D4D">
        <w:rPr>
          <w:rFonts w:ascii="Arial" w:hAnsi="Arial" w:cs="Arial"/>
          <w:b/>
          <w:bCs/>
          <w:u w:val="single"/>
        </w:rPr>
        <w:t>o the</w:t>
      </w:r>
      <w:r w:rsidR="003C2AF7" w:rsidRPr="005A1D4D">
        <w:rPr>
          <w:rFonts w:ascii="Arial" w:hAnsi="Arial" w:cs="Arial"/>
          <w:b/>
          <w:bCs/>
          <w:u w:val="single"/>
        </w:rPr>
        <w:t xml:space="preserve"> </w:t>
      </w:r>
      <w:r w:rsidRPr="005A1D4D">
        <w:rPr>
          <w:rFonts w:ascii="Arial" w:hAnsi="Arial" w:cs="Arial"/>
          <w:b/>
          <w:bCs/>
          <w:spacing w:val="1"/>
          <w:u w:val="single"/>
        </w:rPr>
        <w:t>p</w:t>
      </w:r>
      <w:r w:rsidRPr="005A1D4D">
        <w:rPr>
          <w:rFonts w:ascii="Arial" w:hAnsi="Arial" w:cs="Arial"/>
          <w:b/>
          <w:bCs/>
          <w:spacing w:val="-1"/>
          <w:u w:val="single"/>
        </w:rPr>
        <w:t>r</w:t>
      </w:r>
      <w:r w:rsidRPr="005A1D4D">
        <w:rPr>
          <w:rFonts w:ascii="Arial" w:hAnsi="Arial" w:cs="Arial"/>
          <w:b/>
          <w:bCs/>
          <w:u w:val="single"/>
        </w:rPr>
        <w:t>o</w:t>
      </w:r>
      <w:r w:rsidRPr="005A1D4D">
        <w:rPr>
          <w:rFonts w:ascii="Arial" w:hAnsi="Arial" w:cs="Arial"/>
          <w:b/>
          <w:bCs/>
          <w:spacing w:val="2"/>
          <w:u w:val="single"/>
        </w:rPr>
        <w:t>g</w:t>
      </w:r>
      <w:r w:rsidRPr="005A1D4D">
        <w:rPr>
          <w:rFonts w:ascii="Arial" w:hAnsi="Arial" w:cs="Arial"/>
          <w:b/>
          <w:bCs/>
          <w:spacing w:val="-1"/>
          <w:u w:val="single"/>
        </w:rPr>
        <w:t>r</w:t>
      </w:r>
      <w:r w:rsidRPr="005A1D4D">
        <w:rPr>
          <w:rFonts w:ascii="Arial" w:hAnsi="Arial" w:cs="Arial"/>
          <w:b/>
          <w:bCs/>
          <w:spacing w:val="2"/>
          <w:u w:val="single"/>
        </w:rPr>
        <w:t>a</w:t>
      </w:r>
      <w:r w:rsidRPr="005A1D4D">
        <w:rPr>
          <w:rFonts w:ascii="Arial" w:hAnsi="Arial" w:cs="Arial"/>
          <w:b/>
          <w:bCs/>
          <w:spacing w:val="-1"/>
          <w:u w:val="single"/>
        </w:rPr>
        <w:t>mm</w:t>
      </w:r>
      <w:r w:rsidRPr="005A1D4D">
        <w:rPr>
          <w:rFonts w:ascii="Arial" w:hAnsi="Arial" w:cs="Arial"/>
          <w:b/>
          <w:bCs/>
          <w:u w:val="single"/>
        </w:rPr>
        <w:t>e</w:t>
      </w:r>
    </w:p>
    <w:p w:rsidR="00224DC0" w:rsidRPr="005A1D4D" w:rsidRDefault="00224DC0" w:rsidP="00E155A9">
      <w:pPr>
        <w:pStyle w:val="ListParagraph"/>
        <w:widowControl w:val="0"/>
        <w:autoSpaceDE w:val="0"/>
        <w:autoSpaceDN w:val="0"/>
        <w:adjustRightInd w:val="0"/>
        <w:spacing w:line="240" w:lineRule="auto"/>
        <w:ind w:left="426"/>
        <w:jc w:val="both"/>
        <w:rPr>
          <w:rFonts w:ascii="Arial" w:hAnsi="Arial" w:cs="Arial"/>
          <w:b/>
          <w:bCs/>
          <w:u w:val="single"/>
        </w:rPr>
      </w:pPr>
    </w:p>
    <w:p w:rsidR="007901A6" w:rsidRPr="005A1D4D" w:rsidRDefault="00C17323" w:rsidP="00E155A9">
      <w:pPr>
        <w:pStyle w:val="ListParagraph"/>
        <w:widowControl w:val="0"/>
        <w:autoSpaceDE w:val="0"/>
        <w:autoSpaceDN w:val="0"/>
        <w:adjustRightInd w:val="0"/>
        <w:spacing w:before="5" w:line="240" w:lineRule="auto"/>
        <w:ind w:left="786"/>
        <w:jc w:val="both"/>
        <w:rPr>
          <w:rFonts w:ascii="Arial" w:hAnsi="Arial" w:cs="Arial"/>
        </w:rPr>
      </w:pPr>
      <w:r w:rsidRPr="005A1D4D">
        <w:rPr>
          <w:rFonts w:ascii="Arial" w:hAnsi="Arial" w:cs="Arial"/>
          <w:bCs/>
        </w:rPr>
        <w:t>The organisation is taking into consideration the needs/recourses while planning and delivering of services to same extent. Community consultation has been initiated.  During the evaluation period project conducted five community consultation meeting. Each and every meeting two or three Executive Members were found to be attended.</w:t>
      </w:r>
      <w:r w:rsidRPr="005A1D4D">
        <w:rPr>
          <w:rFonts w:ascii="Arial" w:hAnsi="Arial" w:cs="Arial"/>
        </w:rPr>
        <w:t xml:space="preserve"> </w:t>
      </w:r>
      <w:r w:rsidR="007901A6" w:rsidRPr="005A1D4D">
        <w:rPr>
          <w:rFonts w:ascii="Arial" w:hAnsi="Arial" w:cs="Arial"/>
        </w:rPr>
        <w:t>Records show that there is a</w:t>
      </w:r>
      <w:r w:rsidRPr="005A1D4D">
        <w:rPr>
          <w:rFonts w:ascii="Arial" w:hAnsi="Arial" w:cs="Arial"/>
          <w:bCs/>
        </w:rPr>
        <w:t>ctive involvement of president and secretary in addressing crisis, stigma and discrimination by networking with the stakeholders</w:t>
      </w:r>
      <w:r w:rsidR="007901A6" w:rsidRPr="005A1D4D">
        <w:rPr>
          <w:rFonts w:ascii="Arial" w:hAnsi="Arial" w:cs="Arial"/>
          <w:bCs/>
        </w:rPr>
        <w:t>.</w:t>
      </w:r>
      <w:r w:rsidR="007901A6" w:rsidRPr="005A1D4D">
        <w:rPr>
          <w:rFonts w:ascii="Arial" w:hAnsi="Arial" w:cs="Arial"/>
        </w:rPr>
        <w:t xml:space="preserve"> However in the field though Crisis management team in place as per records, most of the HRGs interacted have no information. Few of them know about formation of crisis management team but have no ideas who are the members and responsibilities. Many have knowledge about availability of nalaxone from the TI. Besides, many HRGs shared about the harassment from police which they want the TI to address. Overall there is need to reach out to more HRGs in outreach activities and  improve the documentation. Report should be details on the issues and how it was responded and other remedial measure taken up. </w:t>
      </w:r>
    </w:p>
    <w:p w:rsidR="007901A6" w:rsidRPr="005A1D4D" w:rsidRDefault="007901A6" w:rsidP="00E155A9">
      <w:pPr>
        <w:pStyle w:val="ListParagraph"/>
        <w:widowControl w:val="0"/>
        <w:autoSpaceDE w:val="0"/>
        <w:autoSpaceDN w:val="0"/>
        <w:adjustRightInd w:val="0"/>
        <w:spacing w:before="5" w:line="240" w:lineRule="auto"/>
        <w:ind w:left="786"/>
        <w:jc w:val="both"/>
        <w:rPr>
          <w:rFonts w:ascii="Arial" w:hAnsi="Arial" w:cs="Arial"/>
        </w:rPr>
      </w:pPr>
    </w:p>
    <w:p w:rsidR="009A684B" w:rsidRPr="005A1D4D" w:rsidRDefault="007901A6" w:rsidP="00E155A9">
      <w:pPr>
        <w:pStyle w:val="ListParagraph"/>
        <w:widowControl w:val="0"/>
        <w:autoSpaceDE w:val="0"/>
        <w:autoSpaceDN w:val="0"/>
        <w:adjustRightInd w:val="0"/>
        <w:spacing w:before="5" w:line="240" w:lineRule="auto"/>
        <w:ind w:left="786"/>
        <w:jc w:val="both"/>
        <w:rPr>
          <w:rFonts w:ascii="Arial" w:hAnsi="Arial" w:cs="Arial"/>
          <w:bCs/>
        </w:rPr>
      </w:pPr>
      <w:r w:rsidRPr="005A1D4D">
        <w:rPr>
          <w:rFonts w:ascii="Arial" w:hAnsi="Arial" w:cs="Arial"/>
          <w:bCs/>
        </w:rPr>
        <w:t>Project has conducted staff meeting in monthly basis where PD involvement is observed. During the period 18 meetings were conducted and PD is attended in all the meetings. Record is mainly focused on the target achievement</w:t>
      </w:r>
      <w:r w:rsidR="002F40C5" w:rsidRPr="005A1D4D">
        <w:rPr>
          <w:rFonts w:ascii="Arial" w:hAnsi="Arial" w:cs="Arial"/>
          <w:bCs/>
        </w:rPr>
        <w:t xml:space="preserve"> and planning </w:t>
      </w:r>
      <w:r w:rsidRPr="005A1D4D">
        <w:rPr>
          <w:rFonts w:ascii="Arial" w:hAnsi="Arial" w:cs="Arial"/>
          <w:bCs/>
        </w:rPr>
        <w:t>but did not mention on the gap and challenges on the issues.</w:t>
      </w:r>
      <w:r w:rsidR="00C17323" w:rsidRPr="005A1D4D">
        <w:rPr>
          <w:rFonts w:ascii="Arial" w:hAnsi="Arial" w:cs="Arial"/>
          <w:bCs/>
        </w:rPr>
        <w:t xml:space="preserve">  </w:t>
      </w:r>
      <w:r w:rsidRPr="005A1D4D">
        <w:rPr>
          <w:rFonts w:ascii="Arial" w:hAnsi="Arial" w:cs="Arial"/>
          <w:bCs/>
        </w:rPr>
        <w:t>Though PD involvement is there but there is need to improve regarding action taken report based on previous meeting and also to include other issues for both quality and quantity of project target.</w:t>
      </w:r>
    </w:p>
    <w:p w:rsidR="00B35E4F" w:rsidRPr="005A1D4D" w:rsidRDefault="00B35E4F" w:rsidP="00E155A9">
      <w:pPr>
        <w:widowControl w:val="0"/>
        <w:autoSpaceDE w:val="0"/>
        <w:autoSpaceDN w:val="0"/>
        <w:adjustRightInd w:val="0"/>
        <w:spacing w:before="5" w:after="0" w:line="240" w:lineRule="auto"/>
        <w:ind w:left="104"/>
        <w:jc w:val="both"/>
        <w:rPr>
          <w:rFonts w:ascii="Arial" w:hAnsi="Arial" w:cs="Arial"/>
          <w:b/>
          <w:bCs/>
        </w:rPr>
      </w:pPr>
    </w:p>
    <w:p w:rsidR="00FD7F54" w:rsidRPr="005A1D4D" w:rsidRDefault="00FD7F54" w:rsidP="00E155A9">
      <w:pPr>
        <w:pStyle w:val="ListParagraph"/>
        <w:widowControl w:val="0"/>
        <w:numPr>
          <w:ilvl w:val="0"/>
          <w:numId w:val="18"/>
        </w:numPr>
        <w:autoSpaceDE w:val="0"/>
        <w:autoSpaceDN w:val="0"/>
        <w:adjustRightInd w:val="0"/>
        <w:spacing w:before="5" w:line="240" w:lineRule="auto"/>
        <w:jc w:val="both"/>
        <w:rPr>
          <w:rFonts w:ascii="Arial" w:hAnsi="Arial" w:cs="Arial"/>
        </w:rPr>
      </w:pPr>
      <w:r w:rsidRPr="005A1D4D">
        <w:rPr>
          <w:rFonts w:ascii="Arial" w:hAnsi="Arial" w:cs="Arial"/>
          <w:b/>
          <w:bCs/>
          <w:u w:val="single"/>
        </w:rPr>
        <w:t>Organ</w:t>
      </w:r>
      <w:r w:rsidRPr="005A1D4D">
        <w:rPr>
          <w:rFonts w:ascii="Arial" w:hAnsi="Arial" w:cs="Arial"/>
          <w:b/>
          <w:bCs/>
          <w:spacing w:val="1"/>
          <w:u w:val="single"/>
        </w:rPr>
        <w:t>i</w:t>
      </w:r>
      <w:r w:rsidRPr="005A1D4D">
        <w:rPr>
          <w:rFonts w:ascii="Arial" w:hAnsi="Arial" w:cs="Arial"/>
          <w:b/>
          <w:bCs/>
          <w:spacing w:val="-1"/>
          <w:u w:val="single"/>
        </w:rPr>
        <w:t>z</w:t>
      </w:r>
      <w:r w:rsidRPr="005A1D4D">
        <w:rPr>
          <w:rFonts w:ascii="Arial" w:hAnsi="Arial" w:cs="Arial"/>
          <w:b/>
          <w:bCs/>
          <w:u w:val="single"/>
        </w:rPr>
        <w:t>a</w:t>
      </w:r>
      <w:r w:rsidRPr="005A1D4D">
        <w:rPr>
          <w:rFonts w:ascii="Arial" w:hAnsi="Arial" w:cs="Arial"/>
          <w:b/>
          <w:bCs/>
          <w:spacing w:val="-1"/>
          <w:u w:val="single"/>
        </w:rPr>
        <w:t>t</w:t>
      </w:r>
      <w:r w:rsidRPr="005A1D4D">
        <w:rPr>
          <w:rFonts w:ascii="Arial" w:hAnsi="Arial" w:cs="Arial"/>
          <w:b/>
          <w:bCs/>
          <w:u w:val="single"/>
        </w:rPr>
        <w:t>io</w:t>
      </w:r>
      <w:r w:rsidRPr="005A1D4D">
        <w:rPr>
          <w:rFonts w:ascii="Arial" w:hAnsi="Arial" w:cs="Arial"/>
          <w:b/>
          <w:bCs/>
          <w:spacing w:val="1"/>
          <w:u w:val="single"/>
        </w:rPr>
        <w:t>n</w:t>
      </w:r>
      <w:r w:rsidRPr="005A1D4D">
        <w:rPr>
          <w:rFonts w:ascii="Arial" w:hAnsi="Arial" w:cs="Arial"/>
          <w:b/>
          <w:bCs/>
          <w:u w:val="single"/>
        </w:rPr>
        <w:t>al</w:t>
      </w:r>
      <w:r w:rsidR="003C2AF7" w:rsidRPr="005A1D4D">
        <w:rPr>
          <w:rFonts w:ascii="Arial" w:hAnsi="Arial" w:cs="Arial"/>
          <w:b/>
          <w:bCs/>
          <w:u w:val="single"/>
        </w:rPr>
        <w:t xml:space="preserve"> </w:t>
      </w:r>
      <w:r w:rsidRPr="005A1D4D">
        <w:rPr>
          <w:rFonts w:ascii="Arial" w:hAnsi="Arial" w:cs="Arial"/>
          <w:b/>
          <w:bCs/>
          <w:u w:val="single"/>
        </w:rPr>
        <w:t>Ca</w:t>
      </w:r>
      <w:r w:rsidRPr="005A1D4D">
        <w:rPr>
          <w:rFonts w:ascii="Arial" w:hAnsi="Arial" w:cs="Arial"/>
          <w:b/>
          <w:bCs/>
          <w:spacing w:val="-2"/>
          <w:u w:val="single"/>
        </w:rPr>
        <w:t>p</w:t>
      </w:r>
      <w:r w:rsidRPr="005A1D4D">
        <w:rPr>
          <w:rFonts w:ascii="Arial" w:hAnsi="Arial" w:cs="Arial"/>
          <w:b/>
          <w:bCs/>
          <w:u w:val="single"/>
        </w:rPr>
        <w:t>a</w:t>
      </w:r>
      <w:r w:rsidRPr="005A1D4D">
        <w:rPr>
          <w:rFonts w:ascii="Arial" w:hAnsi="Arial" w:cs="Arial"/>
          <w:b/>
          <w:bCs/>
          <w:spacing w:val="-1"/>
          <w:u w:val="single"/>
        </w:rPr>
        <w:t>c</w:t>
      </w:r>
      <w:r w:rsidRPr="005A1D4D">
        <w:rPr>
          <w:rFonts w:ascii="Arial" w:hAnsi="Arial" w:cs="Arial"/>
          <w:b/>
          <w:bCs/>
          <w:u w:val="single"/>
        </w:rPr>
        <w:t>ity</w:t>
      </w:r>
    </w:p>
    <w:p w:rsidR="00FD7F54" w:rsidRPr="005A1D4D" w:rsidRDefault="00FD7F54" w:rsidP="00E155A9">
      <w:pPr>
        <w:widowControl w:val="0"/>
        <w:autoSpaceDE w:val="0"/>
        <w:autoSpaceDN w:val="0"/>
        <w:adjustRightInd w:val="0"/>
        <w:spacing w:before="12" w:after="0" w:line="260" w:lineRule="exact"/>
        <w:jc w:val="both"/>
        <w:rPr>
          <w:rFonts w:ascii="Arial" w:hAnsi="Arial" w:cs="Arial"/>
        </w:rPr>
      </w:pPr>
    </w:p>
    <w:p w:rsidR="00224DC0" w:rsidRPr="005A1D4D" w:rsidRDefault="00FD7F54" w:rsidP="00E155A9">
      <w:pPr>
        <w:widowControl w:val="0"/>
        <w:numPr>
          <w:ilvl w:val="0"/>
          <w:numId w:val="17"/>
        </w:numPr>
        <w:autoSpaceDE w:val="0"/>
        <w:autoSpaceDN w:val="0"/>
        <w:adjustRightInd w:val="0"/>
        <w:spacing w:after="0" w:line="240" w:lineRule="auto"/>
        <w:ind w:right="377"/>
        <w:jc w:val="both"/>
        <w:rPr>
          <w:rFonts w:ascii="Arial" w:hAnsi="Arial" w:cs="Arial"/>
        </w:rPr>
      </w:pPr>
      <w:r w:rsidRPr="005A1D4D">
        <w:rPr>
          <w:rFonts w:ascii="Arial" w:hAnsi="Arial" w:cs="Arial"/>
          <w:b/>
        </w:rPr>
        <w:lastRenderedPageBreak/>
        <w:t>Hum</w:t>
      </w:r>
      <w:r w:rsidRPr="005A1D4D">
        <w:rPr>
          <w:rFonts w:ascii="Arial" w:hAnsi="Arial" w:cs="Arial"/>
          <w:b/>
          <w:spacing w:val="-1"/>
        </w:rPr>
        <w:t>a</w:t>
      </w:r>
      <w:r w:rsidRPr="005A1D4D">
        <w:rPr>
          <w:rFonts w:ascii="Arial" w:hAnsi="Arial" w:cs="Arial"/>
          <w:b/>
        </w:rPr>
        <w:t>n r</w:t>
      </w:r>
      <w:r w:rsidRPr="005A1D4D">
        <w:rPr>
          <w:rFonts w:ascii="Arial" w:hAnsi="Arial" w:cs="Arial"/>
          <w:b/>
          <w:spacing w:val="-2"/>
        </w:rPr>
        <w:t>e</w:t>
      </w:r>
      <w:r w:rsidRPr="005A1D4D">
        <w:rPr>
          <w:rFonts w:ascii="Arial" w:hAnsi="Arial" w:cs="Arial"/>
          <w:b/>
        </w:rPr>
        <w:t>sou</w:t>
      </w:r>
      <w:r w:rsidRPr="005A1D4D">
        <w:rPr>
          <w:rFonts w:ascii="Arial" w:hAnsi="Arial" w:cs="Arial"/>
          <w:b/>
          <w:spacing w:val="2"/>
        </w:rPr>
        <w:t>r</w:t>
      </w:r>
      <w:r w:rsidRPr="005A1D4D">
        <w:rPr>
          <w:rFonts w:ascii="Arial" w:hAnsi="Arial" w:cs="Arial"/>
          <w:b/>
          <w:spacing w:val="-1"/>
        </w:rPr>
        <w:t>ce</w:t>
      </w:r>
      <w:r w:rsidRPr="005A1D4D">
        <w:rPr>
          <w:rFonts w:ascii="Arial" w:hAnsi="Arial" w:cs="Arial"/>
          <w:b/>
        </w:rPr>
        <w:t>s</w:t>
      </w:r>
      <w:r w:rsidRPr="005A1D4D">
        <w:rPr>
          <w:rFonts w:ascii="Arial" w:hAnsi="Arial" w:cs="Arial"/>
        </w:rPr>
        <w:t xml:space="preserve">: </w:t>
      </w:r>
    </w:p>
    <w:p w:rsidR="00DE6960" w:rsidRPr="005A1D4D" w:rsidRDefault="00DE6960" w:rsidP="00E155A9">
      <w:pPr>
        <w:widowControl w:val="0"/>
        <w:autoSpaceDE w:val="0"/>
        <w:autoSpaceDN w:val="0"/>
        <w:adjustRightInd w:val="0"/>
        <w:spacing w:after="0" w:line="240" w:lineRule="auto"/>
        <w:ind w:left="720" w:right="377"/>
        <w:jc w:val="both"/>
        <w:rPr>
          <w:rFonts w:ascii="Arial" w:hAnsi="Arial" w:cs="Arial"/>
        </w:rPr>
      </w:pPr>
    </w:p>
    <w:p w:rsidR="005E7966" w:rsidRPr="005A1D4D" w:rsidRDefault="00550EA0" w:rsidP="00E155A9">
      <w:pPr>
        <w:ind w:left="720"/>
        <w:jc w:val="both"/>
        <w:rPr>
          <w:rFonts w:ascii="Arial" w:hAnsi="Arial" w:cs="Arial"/>
        </w:rPr>
      </w:pPr>
      <w:r w:rsidRPr="005A1D4D">
        <w:rPr>
          <w:rFonts w:ascii="Arial" w:hAnsi="Arial" w:cs="Arial"/>
        </w:rPr>
        <w:t>The recruitment system in MNP+ is well documented. Appointment letters of all the staffs available along with joining date, agreement and extension.  All the records for staff recruitment are properly file. The selection procedure is in place with proper records. They either put up advertisement in local newspaper or send notice to other TI for staff recruitment. The interview is conducted with selection Board which include MACS official. Besides records of PE recruitment</w:t>
      </w:r>
      <w:r w:rsidR="005E7966" w:rsidRPr="005A1D4D">
        <w:rPr>
          <w:rFonts w:ascii="Arial" w:hAnsi="Arial" w:cs="Arial"/>
        </w:rPr>
        <w:t xml:space="preserve"> including joing letter </w:t>
      </w:r>
      <w:r w:rsidRPr="005A1D4D">
        <w:rPr>
          <w:rFonts w:ascii="Arial" w:hAnsi="Arial" w:cs="Arial"/>
        </w:rPr>
        <w:t>along with attendance register is maintained which is not found in other TIs. Their PEs is experience and understand their role and responsibilities compare to other two TI.</w:t>
      </w:r>
      <w:r w:rsidR="005E7966" w:rsidRPr="005A1D4D">
        <w:rPr>
          <w:rFonts w:ascii="Arial" w:hAnsi="Arial" w:cs="Arial"/>
          <w:color w:val="000000"/>
        </w:rPr>
        <w:t xml:space="preserve"> </w:t>
      </w:r>
      <w:r w:rsidR="005E7966" w:rsidRPr="005A1D4D">
        <w:rPr>
          <w:rFonts w:ascii="Arial" w:eastAsia="Times New Roman" w:hAnsi="Arial" w:cs="Arial"/>
          <w:color w:val="000000"/>
          <w:lang w:eastAsia="en-IN"/>
        </w:rPr>
        <w:t xml:space="preserve">PE turnover noticed but replaced within 2 months. </w:t>
      </w:r>
      <w:r w:rsidR="005E7966" w:rsidRPr="005A1D4D">
        <w:rPr>
          <w:rFonts w:ascii="Arial" w:hAnsi="Arial" w:cs="Arial"/>
        </w:rPr>
        <w:t xml:space="preserve"> Staff turnover is not found during the evaluation period. All the ORWs and PEs are from the HRGs community. </w:t>
      </w:r>
    </w:p>
    <w:p w:rsidR="00FD7F54" w:rsidRPr="005A1D4D" w:rsidRDefault="00FD7F54" w:rsidP="00E155A9">
      <w:pPr>
        <w:widowControl w:val="0"/>
        <w:autoSpaceDE w:val="0"/>
        <w:autoSpaceDN w:val="0"/>
        <w:adjustRightInd w:val="0"/>
        <w:spacing w:before="16" w:after="0" w:line="260" w:lineRule="exact"/>
        <w:jc w:val="both"/>
        <w:rPr>
          <w:rFonts w:ascii="Arial" w:hAnsi="Arial" w:cs="Arial"/>
          <w:b/>
        </w:rPr>
      </w:pPr>
    </w:p>
    <w:p w:rsidR="00224DC0" w:rsidRPr="005A1D4D" w:rsidRDefault="00FD7F54" w:rsidP="00E155A9">
      <w:pPr>
        <w:pStyle w:val="ListParagraph"/>
        <w:numPr>
          <w:ilvl w:val="0"/>
          <w:numId w:val="17"/>
        </w:numPr>
        <w:jc w:val="both"/>
        <w:rPr>
          <w:rFonts w:ascii="Arial" w:hAnsi="Arial" w:cs="Arial"/>
        </w:rPr>
      </w:pPr>
      <w:r w:rsidRPr="005A1D4D">
        <w:rPr>
          <w:rFonts w:ascii="Arial" w:hAnsi="Arial" w:cs="Arial"/>
          <w:b/>
        </w:rPr>
        <w:t>C</w:t>
      </w:r>
      <w:r w:rsidRPr="005A1D4D">
        <w:rPr>
          <w:rFonts w:ascii="Arial" w:hAnsi="Arial" w:cs="Arial"/>
          <w:b/>
          <w:spacing w:val="-1"/>
        </w:rPr>
        <w:t>a</w:t>
      </w:r>
      <w:r w:rsidRPr="005A1D4D">
        <w:rPr>
          <w:rFonts w:ascii="Arial" w:hAnsi="Arial" w:cs="Arial"/>
          <w:b/>
        </w:rPr>
        <w:t>p</w:t>
      </w:r>
      <w:r w:rsidRPr="005A1D4D">
        <w:rPr>
          <w:rFonts w:ascii="Arial" w:hAnsi="Arial" w:cs="Arial"/>
          <w:b/>
          <w:spacing w:val="-1"/>
        </w:rPr>
        <w:t>ac</w:t>
      </w:r>
      <w:r w:rsidRPr="005A1D4D">
        <w:rPr>
          <w:rFonts w:ascii="Arial" w:hAnsi="Arial" w:cs="Arial"/>
          <w:b/>
        </w:rPr>
        <w:t>i</w:t>
      </w:r>
      <w:r w:rsidRPr="005A1D4D">
        <w:rPr>
          <w:rFonts w:ascii="Arial" w:hAnsi="Arial" w:cs="Arial"/>
          <w:b/>
          <w:spacing w:val="3"/>
        </w:rPr>
        <w:t>t</w:t>
      </w:r>
      <w:r w:rsidRPr="005A1D4D">
        <w:rPr>
          <w:rFonts w:ascii="Arial" w:hAnsi="Arial" w:cs="Arial"/>
          <w:b/>
        </w:rPr>
        <w:t>y</w:t>
      </w:r>
      <w:r w:rsidR="003C2AF7" w:rsidRPr="005A1D4D">
        <w:rPr>
          <w:rFonts w:ascii="Arial" w:hAnsi="Arial" w:cs="Arial"/>
          <w:b/>
        </w:rPr>
        <w:t xml:space="preserve"> </w:t>
      </w:r>
      <w:r w:rsidRPr="005A1D4D">
        <w:rPr>
          <w:rFonts w:ascii="Arial" w:hAnsi="Arial" w:cs="Arial"/>
          <w:b/>
        </w:rPr>
        <w:t>bui</w:t>
      </w:r>
      <w:r w:rsidRPr="005A1D4D">
        <w:rPr>
          <w:rFonts w:ascii="Arial" w:hAnsi="Arial" w:cs="Arial"/>
          <w:b/>
          <w:spacing w:val="1"/>
        </w:rPr>
        <w:t>l</w:t>
      </w:r>
      <w:r w:rsidRPr="005A1D4D">
        <w:rPr>
          <w:rFonts w:ascii="Arial" w:hAnsi="Arial" w:cs="Arial"/>
          <w:b/>
        </w:rPr>
        <w:t>di</w:t>
      </w:r>
      <w:r w:rsidRPr="005A1D4D">
        <w:rPr>
          <w:rFonts w:ascii="Arial" w:hAnsi="Arial" w:cs="Arial"/>
          <w:b/>
          <w:spacing w:val="3"/>
        </w:rPr>
        <w:t>n</w:t>
      </w:r>
      <w:r w:rsidRPr="005A1D4D">
        <w:rPr>
          <w:rFonts w:ascii="Arial" w:hAnsi="Arial" w:cs="Arial"/>
          <w:b/>
          <w:spacing w:val="-2"/>
        </w:rPr>
        <w:t>g</w:t>
      </w:r>
      <w:r w:rsidRPr="005A1D4D">
        <w:rPr>
          <w:rFonts w:ascii="Arial" w:hAnsi="Arial" w:cs="Arial"/>
          <w:b/>
        </w:rPr>
        <w:t>:</w:t>
      </w:r>
    </w:p>
    <w:p w:rsidR="00A63143" w:rsidRPr="005A1D4D" w:rsidRDefault="005E7966" w:rsidP="00E155A9">
      <w:pPr>
        <w:pStyle w:val="ListParagraph"/>
        <w:jc w:val="both"/>
        <w:rPr>
          <w:rFonts w:ascii="Arial" w:hAnsi="Arial" w:cs="Arial"/>
        </w:rPr>
      </w:pPr>
      <w:r w:rsidRPr="005A1D4D">
        <w:rPr>
          <w:rFonts w:ascii="Arial" w:hAnsi="Arial" w:cs="Arial"/>
        </w:rPr>
        <w:t>T</w:t>
      </w:r>
      <w:r w:rsidR="00F24B1C" w:rsidRPr="005A1D4D">
        <w:rPr>
          <w:rFonts w:ascii="Arial" w:hAnsi="Arial" w:cs="Arial"/>
        </w:rPr>
        <w:t xml:space="preserve">raining </w:t>
      </w:r>
      <w:r w:rsidRPr="005A1D4D">
        <w:rPr>
          <w:rFonts w:ascii="Arial" w:hAnsi="Arial" w:cs="Arial"/>
        </w:rPr>
        <w:t xml:space="preserve">are conducted at TI level. The staffs and PE are provided induction training. </w:t>
      </w:r>
      <w:r w:rsidR="0079792C" w:rsidRPr="005A1D4D">
        <w:rPr>
          <w:rFonts w:ascii="Arial" w:hAnsi="Arial" w:cs="Arial"/>
        </w:rPr>
        <w:t xml:space="preserve">They are trained on harm reduction, STI, counselling, formats, social marketing of condoms, role and responsibilities. All of them have attended trainings organised by STRC. </w:t>
      </w:r>
    </w:p>
    <w:p w:rsidR="0079792C" w:rsidRPr="005A1D4D" w:rsidRDefault="0079792C" w:rsidP="00E155A9">
      <w:pPr>
        <w:pStyle w:val="ListParagraph"/>
        <w:jc w:val="both"/>
        <w:rPr>
          <w:rFonts w:ascii="Arial" w:hAnsi="Arial" w:cs="Arial"/>
        </w:rPr>
      </w:pPr>
    </w:p>
    <w:p w:rsidR="00A63143" w:rsidRPr="005A1D4D" w:rsidRDefault="00A63143" w:rsidP="00E155A9">
      <w:pPr>
        <w:pStyle w:val="ListParagraph"/>
        <w:numPr>
          <w:ilvl w:val="0"/>
          <w:numId w:val="17"/>
        </w:numPr>
        <w:jc w:val="both"/>
        <w:rPr>
          <w:rFonts w:ascii="Arial" w:hAnsi="Arial" w:cs="Arial"/>
          <w:b/>
        </w:rPr>
      </w:pPr>
      <w:r w:rsidRPr="005A1D4D">
        <w:rPr>
          <w:rFonts w:ascii="Arial" w:hAnsi="Arial" w:cs="Arial"/>
          <w:b/>
        </w:rPr>
        <w:t>Infrastructure of the organisation</w:t>
      </w:r>
    </w:p>
    <w:p w:rsidR="005B6EE3" w:rsidRPr="005A1D4D" w:rsidRDefault="005B6EE3" w:rsidP="00E155A9">
      <w:pPr>
        <w:pStyle w:val="ListParagraph"/>
        <w:widowControl w:val="0"/>
        <w:autoSpaceDE w:val="0"/>
        <w:autoSpaceDN w:val="0"/>
        <w:adjustRightInd w:val="0"/>
        <w:spacing w:line="240" w:lineRule="auto"/>
        <w:jc w:val="both"/>
        <w:rPr>
          <w:rFonts w:ascii="Arial" w:hAnsi="Arial" w:cs="Arial"/>
        </w:rPr>
      </w:pPr>
    </w:p>
    <w:p w:rsidR="00A76AB0" w:rsidRPr="005A1D4D" w:rsidRDefault="00A76AB0" w:rsidP="00A76AB0">
      <w:pPr>
        <w:pStyle w:val="Default"/>
        <w:ind w:left="720"/>
        <w:jc w:val="both"/>
        <w:rPr>
          <w:rFonts w:ascii="Arial" w:hAnsi="Arial" w:cs="Arial"/>
          <w:sz w:val="22"/>
          <w:szCs w:val="22"/>
        </w:rPr>
      </w:pPr>
      <w:r w:rsidRPr="005A1D4D">
        <w:rPr>
          <w:rFonts w:ascii="Arial" w:hAnsi="Arial" w:cs="Arial"/>
          <w:sz w:val="22"/>
          <w:szCs w:val="22"/>
        </w:rPr>
        <w:t xml:space="preserve">Adequate infrastructures according to the costing are maintained. It is double storey building. There are five rooms- 1 for Project Manager, 1 common staff room, 1 recreation room, 1 clinic and 1 accountant room. Separate clinic room is available and maintained privacy of HRGs. Even the bed in the clinic is donated by State Health Directorate. All assets are codified however need to update the condition of the asset in the register and codified the assets by permanent painting. </w:t>
      </w:r>
    </w:p>
    <w:p w:rsidR="00A76AB0" w:rsidRPr="005A1D4D" w:rsidRDefault="00A76AB0" w:rsidP="00A76AB0">
      <w:pPr>
        <w:pStyle w:val="Default"/>
        <w:ind w:left="720"/>
        <w:jc w:val="both"/>
        <w:rPr>
          <w:rFonts w:ascii="Arial" w:hAnsi="Arial" w:cs="Arial"/>
          <w:sz w:val="22"/>
          <w:szCs w:val="22"/>
        </w:rPr>
      </w:pPr>
    </w:p>
    <w:p w:rsidR="00D362A5" w:rsidRPr="005A1D4D" w:rsidRDefault="00FD7F54" w:rsidP="00E155A9">
      <w:pPr>
        <w:pStyle w:val="ListParagraph"/>
        <w:numPr>
          <w:ilvl w:val="0"/>
          <w:numId w:val="17"/>
        </w:numPr>
        <w:jc w:val="both"/>
        <w:rPr>
          <w:rFonts w:ascii="Arial" w:hAnsi="Arial" w:cs="Arial"/>
        </w:rPr>
      </w:pPr>
      <w:r w:rsidRPr="005A1D4D">
        <w:rPr>
          <w:rFonts w:ascii="Arial" w:hAnsi="Arial" w:cs="Arial"/>
          <w:b/>
        </w:rPr>
        <w:t>Do</w:t>
      </w:r>
      <w:r w:rsidRPr="005A1D4D">
        <w:rPr>
          <w:rFonts w:ascii="Arial" w:hAnsi="Arial" w:cs="Arial"/>
          <w:b/>
          <w:spacing w:val="-1"/>
        </w:rPr>
        <w:t>c</w:t>
      </w:r>
      <w:r w:rsidRPr="005A1D4D">
        <w:rPr>
          <w:rFonts w:ascii="Arial" w:hAnsi="Arial" w:cs="Arial"/>
          <w:b/>
        </w:rPr>
        <w:t>ument</w:t>
      </w:r>
      <w:r w:rsidRPr="005A1D4D">
        <w:rPr>
          <w:rFonts w:ascii="Arial" w:hAnsi="Arial" w:cs="Arial"/>
          <w:b/>
          <w:spacing w:val="-1"/>
        </w:rPr>
        <w:t>a</w:t>
      </w:r>
      <w:r w:rsidRPr="005A1D4D">
        <w:rPr>
          <w:rFonts w:ascii="Arial" w:hAnsi="Arial" w:cs="Arial"/>
          <w:b/>
        </w:rPr>
        <w:t>t</w:t>
      </w:r>
      <w:r w:rsidRPr="005A1D4D">
        <w:rPr>
          <w:rFonts w:ascii="Arial" w:hAnsi="Arial" w:cs="Arial"/>
          <w:b/>
          <w:spacing w:val="1"/>
        </w:rPr>
        <w:t>i</w:t>
      </w:r>
      <w:r w:rsidRPr="005A1D4D">
        <w:rPr>
          <w:rFonts w:ascii="Arial" w:hAnsi="Arial" w:cs="Arial"/>
          <w:b/>
        </w:rPr>
        <w:t xml:space="preserve">on </w:t>
      </w:r>
      <w:r w:rsidRPr="005A1D4D">
        <w:rPr>
          <w:rFonts w:ascii="Arial" w:hAnsi="Arial" w:cs="Arial"/>
          <w:b/>
          <w:spacing w:val="-1"/>
        </w:rPr>
        <w:t>a</w:t>
      </w:r>
      <w:r w:rsidRPr="005A1D4D">
        <w:rPr>
          <w:rFonts w:ascii="Arial" w:hAnsi="Arial" w:cs="Arial"/>
          <w:b/>
        </w:rPr>
        <w:t>nd Rep</w:t>
      </w:r>
      <w:r w:rsidRPr="005A1D4D">
        <w:rPr>
          <w:rFonts w:ascii="Arial" w:hAnsi="Arial" w:cs="Arial"/>
          <w:b/>
          <w:spacing w:val="2"/>
        </w:rPr>
        <w:t>o</w:t>
      </w:r>
      <w:r w:rsidRPr="005A1D4D">
        <w:rPr>
          <w:rFonts w:ascii="Arial" w:hAnsi="Arial" w:cs="Arial"/>
          <w:b/>
        </w:rPr>
        <w:t>rtin</w:t>
      </w:r>
      <w:r w:rsidRPr="005A1D4D">
        <w:rPr>
          <w:rFonts w:ascii="Arial" w:hAnsi="Arial" w:cs="Arial"/>
          <w:b/>
          <w:spacing w:val="-2"/>
        </w:rPr>
        <w:t>g</w:t>
      </w:r>
      <w:r w:rsidRPr="005A1D4D">
        <w:rPr>
          <w:rFonts w:ascii="Arial" w:hAnsi="Arial" w:cs="Arial"/>
          <w:b/>
        </w:rPr>
        <w:t>:</w:t>
      </w:r>
    </w:p>
    <w:p w:rsidR="00D1026D" w:rsidRPr="005A1D4D" w:rsidRDefault="002E5E5F" w:rsidP="00E155A9">
      <w:pPr>
        <w:ind w:left="720"/>
        <w:jc w:val="both"/>
        <w:rPr>
          <w:rFonts w:ascii="Arial" w:hAnsi="Arial" w:cs="Arial"/>
        </w:rPr>
      </w:pPr>
      <w:r w:rsidRPr="005A1D4D">
        <w:rPr>
          <w:rFonts w:ascii="Arial" w:hAnsi="Arial" w:cs="Arial"/>
        </w:rPr>
        <w:t xml:space="preserve">Documentation and reporting system is in place. All the details of recruitment process of staffs are properly file and kept systematically. All the staffs information including appointment letter, extension letter, joining letter are file separately including of those of previous staffs.  Records for PE are kept along with joining letter. All the data collection formats are in use by the ORWs and PE. Project activities related </w:t>
      </w:r>
      <w:r w:rsidR="00D1026D" w:rsidRPr="005A1D4D">
        <w:rPr>
          <w:rFonts w:ascii="Arial" w:hAnsi="Arial" w:cs="Arial"/>
        </w:rPr>
        <w:t xml:space="preserve">registers are maintained. </w:t>
      </w:r>
    </w:p>
    <w:p w:rsidR="006B3031" w:rsidRPr="005A1D4D" w:rsidRDefault="006B3031" w:rsidP="00E155A9">
      <w:pPr>
        <w:ind w:left="720"/>
        <w:jc w:val="both"/>
        <w:rPr>
          <w:rFonts w:ascii="Arial" w:hAnsi="Arial" w:cs="Arial"/>
        </w:rPr>
      </w:pPr>
      <w:r w:rsidRPr="005A1D4D">
        <w:rPr>
          <w:rFonts w:ascii="Arial" w:hAnsi="Arial" w:cs="Arial"/>
        </w:rPr>
        <w:t>R</w:t>
      </w:r>
      <w:r w:rsidR="00D1026D" w:rsidRPr="005A1D4D">
        <w:rPr>
          <w:rFonts w:ascii="Arial" w:hAnsi="Arial" w:cs="Arial"/>
        </w:rPr>
        <w:t xml:space="preserve">eports in the form of SIMS are send to MACS monthly mainly by the PM. </w:t>
      </w:r>
      <w:r w:rsidRPr="005A1D4D">
        <w:rPr>
          <w:rFonts w:ascii="Arial" w:hAnsi="Arial" w:cs="Arial"/>
        </w:rPr>
        <w:t xml:space="preserve">The whole tracking system need to be strengthened as to avoid the variance between the CMIS and data in register like for Counselling, ICTC referral etc. </w:t>
      </w:r>
    </w:p>
    <w:p w:rsidR="00FD7F54" w:rsidRPr="005A1D4D" w:rsidRDefault="00FD7F54" w:rsidP="00E155A9">
      <w:pPr>
        <w:widowControl w:val="0"/>
        <w:autoSpaceDE w:val="0"/>
        <w:autoSpaceDN w:val="0"/>
        <w:adjustRightInd w:val="0"/>
        <w:spacing w:before="70" w:after="0" w:line="240" w:lineRule="auto"/>
        <w:jc w:val="both"/>
        <w:rPr>
          <w:rFonts w:ascii="Arial" w:hAnsi="Arial" w:cs="Arial"/>
          <w:u w:val="single"/>
        </w:rPr>
      </w:pPr>
      <w:r w:rsidRPr="005A1D4D">
        <w:rPr>
          <w:rFonts w:ascii="Arial" w:hAnsi="Arial" w:cs="Arial"/>
          <w:b/>
          <w:u w:val="single"/>
        </w:rPr>
        <w:t>111</w:t>
      </w:r>
      <w:r w:rsidR="003C2AF7" w:rsidRPr="005A1D4D">
        <w:rPr>
          <w:rFonts w:ascii="Arial" w:hAnsi="Arial" w:cs="Arial"/>
          <w:b/>
          <w:u w:val="single"/>
        </w:rPr>
        <w:t xml:space="preserve">. </w:t>
      </w:r>
      <w:r w:rsidRPr="005A1D4D">
        <w:rPr>
          <w:rFonts w:ascii="Arial" w:hAnsi="Arial" w:cs="Arial"/>
          <w:b/>
          <w:bCs/>
          <w:spacing w:val="-3"/>
          <w:u w:val="single"/>
        </w:rPr>
        <w:t>P</w:t>
      </w:r>
      <w:r w:rsidRPr="005A1D4D">
        <w:rPr>
          <w:rFonts w:ascii="Arial" w:hAnsi="Arial" w:cs="Arial"/>
          <w:b/>
          <w:bCs/>
          <w:spacing w:val="-1"/>
          <w:u w:val="single"/>
        </w:rPr>
        <w:t>r</w:t>
      </w:r>
      <w:r w:rsidRPr="005A1D4D">
        <w:rPr>
          <w:rFonts w:ascii="Arial" w:hAnsi="Arial" w:cs="Arial"/>
          <w:b/>
          <w:bCs/>
          <w:u w:val="single"/>
        </w:rPr>
        <w:t>o</w:t>
      </w:r>
      <w:r w:rsidRPr="005A1D4D">
        <w:rPr>
          <w:rFonts w:ascii="Arial" w:hAnsi="Arial" w:cs="Arial"/>
          <w:b/>
          <w:bCs/>
          <w:spacing w:val="2"/>
          <w:u w:val="single"/>
        </w:rPr>
        <w:t>g</w:t>
      </w:r>
      <w:r w:rsidRPr="005A1D4D">
        <w:rPr>
          <w:rFonts w:ascii="Arial" w:hAnsi="Arial" w:cs="Arial"/>
          <w:b/>
          <w:bCs/>
          <w:spacing w:val="-1"/>
          <w:u w:val="single"/>
        </w:rPr>
        <w:t>r</w:t>
      </w:r>
      <w:r w:rsidRPr="005A1D4D">
        <w:rPr>
          <w:rFonts w:ascii="Arial" w:hAnsi="Arial" w:cs="Arial"/>
          <w:b/>
          <w:bCs/>
          <w:spacing w:val="2"/>
          <w:u w:val="single"/>
        </w:rPr>
        <w:t>a</w:t>
      </w:r>
      <w:r w:rsidRPr="005A1D4D">
        <w:rPr>
          <w:rFonts w:ascii="Arial" w:hAnsi="Arial" w:cs="Arial"/>
          <w:b/>
          <w:bCs/>
          <w:u w:val="single"/>
        </w:rPr>
        <w:t>m</w:t>
      </w:r>
      <w:r w:rsidR="003C2AF7" w:rsidRPr="005A1D4D">
        <w:rPr>
          <w:rFonts w:ascii="Arial" w:hAnsi="Arial" w:cs="Arial"/>
          <w:b/>
          <w:bCs/>
          <w:u w:val="single"/>
        </w:rPr>
        <w:t xml:space="preserve"> </w:t>
      </w:r>
      <w:r w:rsidRPr="005A1D4D">
        <w:rPr>
          <w:rFonts w:ascii="Arial" w:hAnsi="Arial" w:cs="Arial"/>
          <w:b/>
          <w:bCs/>
          <w:spacing w:val="2"/>
          <w:u w:val="single"/>
        </w:rPr>
        <w:t>D</w:t>
      </w:r>
      <w:r w:rsidRPr="005A1D4D">
        <w:rPr>
          <w:rFonts w:ascii="Arial" w:hAnsi="Arial" w:cs="Arial"/>
          <w:b/>
          <w:bCs/>
          <w:spacing w:val="-1"/>
          <w:u w:val="single"/>
        </w:rPr>
        <w:t>e</w:t>
      </w:r>
      <w:r w:rsidRPr="005A1D4D">
        <w:rPr>
          <w:rFonts w:ascii="Arial" w:hAnsi="Arial" w:cs="Arial"/>
          <w:b/>
          <w:bCs/>
          <w:u w:val="single"/>
        </w:rPr>
        <w:t>l</w:t>
      </w:r>
      <w:r w:rsidRPr="005A1D4D">
        <w:rPr>
          <w:rFonts w:ascii="Arial" w:hAnsi="Arial" w:cs="Arial"/>
          <w:b/>
          <w:bCs/>
          <w:spacing w:val="1"/>
          <w:u w:val="single"/>
        </w:rPr>
        <w:t>i</w:t>
      </w:r>
      <w:r w:rsidRPr="005A1D4D">
        <w:rPr>
          <w:rFonts w:ascii="Arial" w:hAnsi="Arial" w:cs="Arial"/>
          <w:b/>
          <w:bCs/>
          <w:u w:val="single"/>
        </w:rPr>
        <w:t>v</w:t>
      </w:r>
      <w:r w:rsidRPr="005A1D4D">
        <w:rPr>
          <w:rFonts w:ascii="Arial" w:hAnsi="Arial" w:cs="Arial"/>
          <w:b/>
          <w:bCs/>
          <w:spacing w:val="-1"/>
          <w:u w:val="single"/>
        </w:rPr>
        <w:t>er</w:t>
      </w:r>
      <w:r w:rsidRPr="005A1D4D">
        <w:rPr>
          <w:rFonts w:ascii="Arial" w:hAnsi="Arial" w:cs="Arial"/>
          <w:b/>
          <w:bCs/>
          <w:u w:val="single"/>
        </w:rPr>
        <w:t>a</w:t>
      </w:r>
      <w:r w:rsidRPr="005A1D4D">
        <w:rPr>
          <w:rFonts w:ascii="Arial" w:hAnsi="Arial" w:cs="Arial"/>
          <w:b/>
          <w:bCs/>
          <w:spacing w:val="1"/>
          <w:u w:val="single"/>
        </w:rPr>
        <w:t>b</w:t>
      </w:r>
      <w:r w:rsidRPr="005A1D4D">
        <w:rPr>
          <w:rFonts w:ascii="Arial" w:hAnsi="Arial" w:cs="Arial"/>
          <w:b/>
          <w:bCs/>
          <w:u w:val="single"/>
        </w:rPr>
        <w:t>les</w:t>
      </w:r>
    </w:p>
    <w:p w:rsidR="00FD7F54" w:rsidRPr="005A1D4D" w:rsidRDefault="00FD7F54" w:rsidP="00E155A9">
      <w:pPr>
        <w:widowControl w:val="0"/>
        <w:autoSpaceDE w:val="0"/>
        <w:autoSpaceDN w:val="0"/>
        <w:adjustRightInd w:val="0"/>
        <w:spacing w:before="16" w:after="0" w:line="260" w:lineRule="exact"/>
        <w:jc w:val="both"/>
        <w:rPr>
          <w:rFonts w:ascii="Arial" w:hAnsi="Arial" w:cs="Arial"/>
        </w:rPr>
      </w:pPr>
    </w:p>
    <w:p w:rsidR="00FD7F54" w:rsidRPr="005A1D4D" w:rsidRDefault="00FD7F54" w:rsidP="00E155A9">
      <w:pPr>
        <w:widowControl w:val="0"/>
        <w:autoSpaceDE w:val="0"/>
        <w:autoSpaceDN w:val="0"/>
        <w:adjustRightInd w:val="0"/>
        <w:spacing w:after="0" w:line="240" w:lineRule="auto"/>
        <w:ind w:left="464"/>
        <w:jc w:val="both"/>
        <w:rPr>
          <w:rFonts w:ascii="Arial" w:hAnsi="Arial" w:cs="Arial"/>
        </w:rPr>
      </w:pPr>
      <w:r w:rsidRPr="005A1D4D">
        <w:rPr>
          <w:rFonts w:ascii="Arial" w:hAnsi="Arial" w:cs="Arial"/>
          <w:b/>
          <w:bCs/>
        </w:rPr>
        <w:t>O</w:t>
      </w:r>
      <w:r w:rsidRPr="005A1D4D">
        <w:rPr>
          <w:rFonts w:ascii="Arial" w:hAnsi="Arial" w:cs="Arial"/>
          <w:b/>
          <w:bCs/>
          <w:spacing w:val="1"/>
        </w:rPr>
        <w:t>u</w:t>
      </w:r>
      <w:r w:rsidRPr="005A1D4D">
        <w:rPr>
          <w:rFonts w:ascii="Arial" w:hAnsi="Arial" w:cs="Arial"/>
          <w:b/>
          <w:bCs/>
        </w:rPr>
        <w:t>t</w:t>
      </w:r>
      <w:r w:rsidRPr="005A1D4D">
        <w:rPr>
          <w:rFonts w:ascii="Arial" w:hAnsi="Arial" w:cs="Arial"/>
          <w:b/>
          <w:bCs/>
          <w:spacing w:val="-2"/>
        </w:rPr>
        <w:t>r</w:t>
      </w:r>
      <w:r w:rsidRPr="005A1D4D">
        <w:rPr>
          <w:rFonts w:ascii="Arial" w:hAnsi="Arial" w:cs="Arial"/>
          <w:b/>
          <w:bCs/>
          <w:spacing w:val="-1"/>
        </w:rPr>
        <w:t>e</w:t>
      </w:r>
      <w:r w:rsidRPr="005A1D4D">
        <w:rPr>
          <w:rFonts w:ascii="Arial" w:hAnsi="Arial" w:cs="Arial"/>
          <w:b/>
          <w:bCs/>
        </w:rPr>
        <w:t>a</w:t>
      </w:r>
      <w:r w:rsidRPr="005A1D4D">
        <w:rPr>
          <w:rFonts w:ascii="Arial" w:hAnsi="Arial" w:cs="Arial"/>
          <w:b/>
          <w:bCs/>
          <w:spacing w:val="-1"/>
        </w:rPr>
        <w:t>c</w:t>
      </w:r>
      <w:r w:rsidRPr="005A1D4D">
        <w:rPr>
          <w:rFonts w:ascii="Arial" w:hAnsi="Arial" w:cs="Arial"/>
          <w:b/>
          <w:bCs/>
        </w:rPr>
        <w:t>h</w:t>
      </w:r>
    </w:p>
    <w:p w:rsidR="00FD7F54" w:rsidRPr="005A1D4D" w:rsidRDefault="00FD7F54" w:rsidP="00E155A9">
      <w:pPr>
        <w:widowControl w:val="0"/>
        <w:autoSpaceDE w:val="0"/>
        <w:autoSpaceDN w:val="0"/>
        <w:adjustRightInd w:val="0"/>
        <w:spacing w:before="11" w:after="0" w:line="260" w:lineRule="exact"/>
        <w:jc w:val="both"/>
        <w:rPr>
          <w:rFonts w:ascii="Arial" w:hAnsi="Arial" w:cs="Arial"/>
        </w:rPr>
      </w:pPr>
    </w:p>
    <w:p w:rsidR="00FD7F54" w:rsidRPr="005A1D4D" w:rsidRDefault="00FD7F54" w:rsidP="00E155A9">
      <w:pPr>
        <w:widowControl w:val="0"/>
        <w:numPr>
          <w:ilvl w:val="0"/>
          <w:numId w:val="19"/>
        </w:numPr>
        <w:autoSpaceDE w:val="0"/>
        <w:autoSpaceDN w:val="0"/>
        <w:adjustRightInd w:val="0"/>
        <w:spacing w:after="0" w:line="240" w:lineRule="auto"/>
        <w:jc w:val="both"/>
        <w:rPr>
          <w:rFonts w:ascii="Arial" w:hAnsi="Arial" w:cs="Arial"/>
          <w:b/>
          <w:color w:val="000000"/>
        </w:rPr>
      </w:pPr>
      <w:r w:rsidRPr="005A1D4D">
        <w:rPr>
          <w:rFonts w:ascii="Arial" w:hAnsi="Arial" w:cs="Arial"/>
          <w:b/>
          <w:color w:val="000000"/>
          <w:spacing w:val="-3"/>
        </w:rPr>
        <w:t>L</w:t>
      </w:r>
      <w:r w:rsidRPr="005A1D4D">
        <w:rPr>
          <w:rFonts w:ascii="Arial" w:hAnsi="Arial" w:cs="Arial"/>
          <w:b/>
          <w:color w:val="000000"/>
        </w:rPr>
        <w:t>ine list</w:t>
      </w:r>
      <w:r w:rsidRPr="005A1D4D">
        <w:rPr>
          <w:rFonts w:ascii="Arial" w:hAnsi="Arial" w:cs="Arial"/>
          <w:b/>
          <w:color w:val="000000"/>
          <w:spacing w:val="1"/>
        </w:rPr>
        <w:t>i</w:t>
      </w:r>
      <w:r w:rsidRPr="005A1D4D">
        <w:rPr>
          <w:rFonts w:ascii="Arial" w:hAnsi="Arial" w:cs="Arial"/>
          <w:b/>
          <w:color w:val="000000"/>
        </w:rPr>
        <w:t>ng</w:t>
      </w:r>
      <w:r w:rsidR="006B5BCA" w:rsidRPr="005A1D4D">
        <w:rPr>
          <w:rFonts w:ascii="Arial" w:hAnsi="Arial" w:cs="Arial"/>
          <w:b/>
          <w:color w:val="000000"/>
        </w:rPr>
        <w:t xml:space="preserve"> </w:t>
      </w:r>
      <w:r w:rsidRPr="005A1D4D">
        <w:rPr>
          <w:rFonts w:ascii="Arial" w:hAnsi="Arial" w:cs="Arial"/>
          <w:b/>
          <w:color w:val="000000"/>
          <w:spacing w:val="2"/>
        </w:rPr>
        <w:t>o</w:t>
      </w:r>
      <w:r w:rsidRPr="005A1D4D">
        <w:rPr>
          <w:rFonts w:ascii="Arial" w:hAnsi="Arial" w:cs="Arial"/>
          <w:b/>
          <w:color w:val="000000"/>
        </w:rPr>
        <w:t>f the</w:t>
      </w:r>
      <w:r w:rsidR="006B5BCA" w:rsidRPr="005A1D4D">
        <w:rPr>
          <w:rFonts w:ascii="Arial" w:hAnsi="Arial" w:cs="Arial"/>
          <w:b/>
          <w:color w:val="000000"/>
        </w:rPr>
        <w:t xml:space="preserve"> </w:t>
      </w:r>
      <w:r w:rsidRPr="005A1D4D">
        <w:rPr>
          <w:rFonts w:ascii="Arial" w:hAnsi="Arial" w:cs="Arial"/>
          <w:b/>
          <w:color w:val="000000"/>
        </w:rPr>
        <w:t>HRG</w:t>
      </w:r>
      <w:r w:rsidRPr="005A1D4D">
        <w:rPr>
          <w:rFonts w:ascii="Arial" w:hAnsi="Arial" w:cs="Arial"/>
          <w:b/>
          <w:color w:val="000000"/>
          <w:spacing w:val="2"/>
        </w:rPr>
        <w:t xml:space="preserve"> b</w:t>
      </w:r>
      <w:r w:rsidRPr="005A1D4D">
        <w:rPr>
          <w:rFonts w:ascii="Arial" w:hAnsi="Arial" w:cs="Arial"/>
          <w:b/>
          <w:color w:val="000000"/>
        </w:rPr>
        <w:t>y</w:t>
      </w:r>
      <w:r w:rsidR="00EA16E2" w:rsidRPr="005A1D4D">
        <w:rPr>
          <w:rFonts w:ascii="Arial" w:hAnsi="Arial" w:cs="Arial"/>
          <w:b/>
          <w:color w:val="000000"/>
          <w:spacing w:val="1"/>
        </w:rPr>
        <w:t xml:space="preserve"> c</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2"/>
        </w:rPr>
        <w:t>e</w:t>
      </w:r>
      <w:r w:rsidRPr="005A1D4D">
        <w:rPr>
          <w:rFonts w:ascii="Arial" w:hAnsi="Arial" w:cs="Arial"/>
          <w:b/>
          <w:color w:val="000000"/>
          <w:spacing w:val="-2"/>
        </w:rPr>
        <w:t>g</w:t>
      </w:r>
      <w:r w:rsidRPr="005A1D4D">
        <w:rPr>
          <w:rFonts w:ascii="Arial" w:hAnsi="Arial" w:cs="Arial"/>
          <w:b/>
          <w:color w:val="000000"/>
        </w:rPr>
        <w:t>o</w:t>
      </w:r>
      <w:r w:rsidRPr="005A1D4D">
        <w:rPr>
          <w:rFonts w:ascii="Arial" w:hAnsi="Arial" w:cs="Arial"/>
          <w:b/>
          <w:color w:val="000000"/>
          <w:spacing w:val="4"/>
        </w:rPr>
        <w:t>r</w:t>
      </w:r>
      <w:r w:rsidRPr="005A1D4D">
        <w:rPr>
          <w:rFonts w:ascii="Arial" w:hAnsi="Arial" w:cs="Arial"/>
          <w:b/>
          <w:color w:val="000000"/>
          <w:spacing w:val="-5"/>
        </w:rPr>
        <w:t>y</w:t>
      </w:r>
      <w:r w:rsidRPr="005A1D4D">
        <w:rPr>
          <w:rFonts w:ascii="Arial" w:hAnsi="Arial" w:cs="Arial"/>
          <w:b/>
          <w:color w:val="000000"/>
        </w:rPr>
        <w:t>.</w:t>
      </w:r>
    </w:p>
    <w:p w:rsidR="001D1052" w:rsidRPr="005A1D4D" w:rsidRDefault="001D1052" w:rsidP="00E155A9">
      <w:pPr>
        <w:widowControl w:val="0"/>
        <w:autoSpaceDE w:val="0"/>
        <w:autoSpaceDN w:val="0"/>
        <w:adjustRightInd w:val="0"/>
        <w:spacing w:after="0" w:line="240" w:lineRule="auto"/>
        <w:ind w:left="720"/>
        <w:jc w:val="both"/>
        <w:rPr>
          <w:rFonts w:ascii="Arial" w:hAnsi="Arial" w:cs="Arial"/>
          <w:b/>
          <w:color w:val="000000"/>
        </w:rPr>
      </w:pPr>
    </w:p>
    <w:p w:rsidR="0079792C" w:rsidRPr="005A1D4D" w:rsidRDefault="00D1026D" w:rsidP="00E155A9">
      <w:pPr>
        <w:ind w:left="720"/>
        <w:rPr>
          <w:rFonts w:ascii="Arial" w:hAnsi="Arial" w:cs="Arial"/>
          <w:bCs/>
        </w:rPr>
      </w:pPr>
      <w:r w:rsidRPr="005A1D4D">
        <w:rPr>
          <w:rFonts w:ascii="Arial" w:hAnsi="Arial" w:cs="Arial"/>
        </w:rPr>
        <w:t xml:space="preserve">Updated line list with </w:t>
      </w:r>
      <w:r w:rsidR="003F67F5" w:rsidRPr="005A1D4D">
        <w:rPr>
          <w:rFonts w:ascii="Arial" w:hAnsi="Arial" w:cs="Arial"/>
        </w:rPr>
        <w:t xml:space="preserve">313 </w:t>
      </w:r>
      <w:r w:rsidRPr="005A1D4D">
        <w:rPr>
          <w:rFonts w:ascii="Arial" w:hAnsi="Arial" w:cs="Arial"/>
        </w:rPr>
        <w:t xml:space="preserve">active HRGs </w:t>
      </w:r>
      <w:r w:rsidR="003F67F5" w:rsidRPr="005A1D4D">
        <w:rPr>
          <w:rFonts w:ascii="Arial" w:hAnsi="Arial" w:cs="Arial"/>
        </w:rPr>
        <w:t xml:space="preserve">are available. There is need to mention </w:t>
      </w:r>
      <w:r w:rsidRPr="005A1D4D">
        <w:rPr>
          <w:rFonts w:ascii="Arial" w:hAnsi="Arial" w:cs="Arial"/>
        </w:rPr>
        <w:t xml:space="preserve">drop out </w:t>
      </w:r>
      <w:r w:rsidR="003F67F5" w:rsidRPr="005A1D4D">
        <w:rPr>
          <w:rFonts w:ascii="Arial" w:hAnsi="Arial" w:cs="Arial"/>
        </w:rPr>
        <w:t xml:space="preserve">in the line list </w:t>
      </w:r>
      <w:r w:rsidRPr="005A1D4D">
        <w:rPr>
          <w:rFonts w:ascii="Arial" w:hAnsi="Arial" w:cs="Arial"/>
        </w:rPr>
        <w:t>or</w:t>
      </w:r>
      <w:r w:rsidR="003F67F5" w:rsidRPr="005A1D4D">
        <w:rPr>
          <w:rFonts w:ascii="Arial" w:hAnsi="Arial" w:cs="Arial"/>
        </w:rPr>
        <w:t xml:space="preserve"> in master register. </w:t>
      </w:r>
      <w:r w:rsidRPr="005A1D4D">
        <w:rPr>
          <w:rFonts w:ascii="Arial" w:hAnsi="Arial" w:cs="Arial"/>
        </w:rPr>
        <w:t xml:space="preserve">110 HRGs are enrolled in OST. </w:t>
      </w:r>
      <w:r w:rsidR="0079792C" w:rsidRPr="005A1D4D">
        <w:rPr>
          <w:rFonts w:ascii="Arial" w:hAnsi="Arial" w:cs="Arial"/>
          <w:bCs/>
        </w:rPr>
        <w:t xml:space="preserve">Ratio of HRGs with per PE is about 1: 78. The number of active HRGs in line list is 313. There is about 90% variation in the HRGs and PE ratio as per project proposal. This shows that the quality of service is compromised as the PE has to reach out to 78 HRGs instead of 40. The TI need validate the HRGs and identify to prioritize those HRGs who are really in need of such services so the quality of service will improved. </w:t>
      </w:r>
    </w:p>
    <w:p w:rsidR="005D3AE7" w:rsidRPr="005A1D4D" w:rsidRDefault="005D3AE7" w:rsidP="00E155A9">
      <w:pPr>
        <w:pStyle w:val="ListParagraph"/>
        <w:widowControl w:val="0"/>
        <w:autoSpaceDE w:val="0"/>
        <w:autoSpaceDN w:val="0"/>
        <w:adjustRightInd w:val="0"/>
        <w:spacing w:line="240" w:lineRule="auto"/>
        <w:jc w:val="both"/>
        <w:rPr>
          <w:rFonts w:ascii="Arial" w:hAnsi="Arial" w:cs="Arial"/>
          <w:color w:val="000000"/>
        </w:rPr>
      </w:pPr>
    </w:p>
    <w:p w:rsidR="00FD7F54" w:rsidRPr="005A1D4D" w:rsidRDefault="00FD7F54" w:rsidP="00E155A9">
      <w:pPr>
        <w:widowControl w:val="0"/>
        <w:autoSpaceDE w:val="0"/>
        <w:autoSpaceDN w:val="0"/>
        <w:adjustRightInd w:val="0"/>
        <w:spacing w:after="0" w:line="240" w:lineRule="auto"/>
        <w:ind w:left="464"/>
        <w:jc w:val="both"/>
        <w:rPr>
          <w:rFonts w:ascii="Arial" w:hAnsi="Arial" w:cs="Arial"/>
          <w:b/>
          <w:color w:val="000000"/>
        </w:rPr>
      </w:pPr>
    </w:p>
    <w:p w:rsidR="00FD7F54" w:rsidRPr="005A1D4D" w:rsidRDefault="00FD7F54" w:rsidP="00E155A9">
      <w:pPr>
        <w:widowControl w:val="0"/>
        <w:numPr>
          <w:ilvl w:val="0"/>
          <w:numId w:val="19"/>
        </w:numPr>
        <w:autoSpaceDE w:val="0"/>
        <w:autoSpaceDN w:val="0"/>
        <w:adjustRightInd w:val="0"/>
        <w:spacing w:after="0" w:line="240" w:lineRule="auto"/>
        <w:jc w:val="both"/>
        <w:rPr>
          <w:rFonts w:ascii="Arial" w:hAnsi="Arial" w:cs="Arial"/>
          <w:b/>
          <w:color w:val="000000"/>
        </w:rPr>
      </w:pPr>
      <w:r w:rsidRPr="005A1D4D">
        <w:rPr>
          <w:rFonts w:ascii="Arial" w:hAnsi="Arial" w:cs="Arial"/>
          <w:b/>
          <w:color w:val="000000"/>
        </w:rPr>
        <w:t>Mi</w:t>
      </w:r>
      <w:r w:rsidRPr="005A1D4D">
        <w:rPr>
          <w:rFonts w:ascii="Arial" w:hAnsi="Arial" w:cs="Arial"/>
          <w:b/>
          <w:color w:val="000000"/>
          <w:spacing w:val="-1"/>
        </w:rPr>
        <w:t>c</w:t>
      </w:r>
      <w:r w:rsidRPr="005A1D4D">
        <w:rPr>
          <w:rFonts w:ascii="Arial" w:hAnsi="Arial" w:cs="Arial"/>
          <w:b/>
          <w:color w:val="000000"/>
        </w:rPr>
        <w:t>ro pl</w:t>
      </w:r>
      <w:r w:rsidRPr="005A1D4D">
        <w:rPr>
          <w:rFonts w:ascii="Arial" w:hAnsi="Arial" w:cs="Arial"/>
          <w:b/>
          <w:color w:val="000000"/>
          <w:spacing w:val="-1"/>
        </w:rPr>
        <w:t>a</w:t>
      </w:r>
      <w:r w:rsidRPr="005A1D4D">
        <w:rPr>
          <w:rFonts w:ascii="Arial" w:hAnsi="Arial" w:cs="Arial"/>
          <w:b/>
          <w:color w:val="000000"/>
        </w:rPr>
        <w:t>nning</w:t>
      </w:r>
      <w:r w:rsidR="006B5BCA" w:rsidRPr="005A1D4D">
        <w:rPr>
          <w:rFonts w:ascii="Arial" w:hAnsi="Arial" w:cs="Arial"/>
          <w:b/>
          <w:color w:val="000000"/>
        </w:rPr>
        <w:t xml:space="preserve"> </w:t>
      </w:r>
      <w:r w:rsidRPr="005A1D4D">
        <w:rPr>
          <w:rFonts w:ascii="Arial" w:hAnsi="Arial" w:cs="Arial"/>
          <w:b/>
          <w:color w:val="000000"/>
        </w:rPr>
        <w:t>in p</w:t>
      </w:r>
      <w:r w:rsidRPr="005A1D4D">
        <w:rPr>
          <w:rFonts w:ascii="Arial" w:hAnsi="Arial" w:cs="Arial"/>
          <w:b/>
          <w:color w:val="000000"/>
          <w:spacing w:val="1"/>
        </w:rPr>
        <w:t>la</w:t>
      </w:r>
      <w:r w:rsidRPr="005A1D4D">
        <w:rPr>
          <w:rFonts w:ascii="Arial" w:hAnsi="Arial" w:cs="Arial"/>
          <w:b/>
          <w:color w:val="000000"/>
          <w:spacing w:val="-1"/>
        </w:rPr>
        <w:t>c</w:t>
      </w:r>
      <w:r w:rsidRPr="005A1D4D">
        <w:rPr>
          <w:rFonts w:ascii="Arial" w:hAnsi="Arial" w:cs="Arial"/>
          <w:b/>
          <w:color w:val="000000"/>
        </w:rPr>
        <w:t>e</w:t>
      </w:r>
      <w:r w:rsidR="000728A2" w:rsidRPr="005A1D4D">
        <w:rPr>
          <w:rFonts w:ascii="Arial" w:hAnsi="Arial" w:cs="Arial"/>
          <w:b/>
          <w:color w:val="000000"/>
        </w:rPr>
        <w:t xml:space="preserve"> </w:t>
      </w:r>
      <w:r w:rsidRPr="005A1D4D">
        <w:rPr>
          <w:rFonts w:ascii="Arial" w:hAnsi="Arial" w:cs="Arial"/>
          <w:b/>
          <w:color w:val="000000"/>
          <w:spacing w:val="-1"/>
        </w:rPr>
        <w:t>a</w:t>
      </w:r>
      <w:r w:rsidRPr="005A1D4D">
        <w:rPr>
          <w:rFonts w:ascii="Arial" w:hAnsi="Arial" w:cs="Arial"/>
          <w:b/>
          <w:color w:val="000000"/>
        </w:rPr>
        <w:t>nd the s</w:t>
      </w:r>
      <w:r w:rsidRPr="005A1D4D">
        <w:rPr>
          <w:rFonts w:ascii="Arial" w:hAnsi="Arial" w:cs="Arial"/>
          <w:b/>
          <w:color w:val="000000"/>
          <w:spacing w:val="-1"/>
        </w:rPr>
        <w:t>a</w:t>
      </w:r>
      <w:r w:rsidRPr="005A1D4D">
        <w:rPr>
          <w:rFonts w:ascii="Arial" w:hAnsi="Arial" w:cs="Arial"/>
          <w:b/>
          <w:color w:val="000000"/>
        </w:rPr>
        <w:t>me is r</w:t>
      </w:r>
      <w:r w:rsidRPr="005A1D4D">
        <w:rPr>
          <w:rFonts w:ascii="Arial" w:hAnsi="Arial" w:cs="Arial"/>
          <w:b/>
          <w:color w:val="000000"/>
          <w:spacing w:val="1"/>
        </w:rPr>
        <w:t>e</w:t>
      </w:r>
      <w:r w:rsidRPr="005A1D4D">
        <w:rPr>
          <w:rFonts w:ascii="Arial" w:hAnsi="Arial" w:cs="Arial"/>
          <w:b/>
          <w:color w:val="000000"/>
        </w:rPr>
        <w:t>fl</w:t>
      </w:r>
      <w:r w:rsidRPr="005A1D4D">
        <w:rPr>
          <w:rFonts w:ascii="Arial" w:hAnsi="Arial" w:cs="Arial"/>
          <w:b/>
          <w:color w:val="000000"/>
          <w:spacing w:val="-1"/>
        </w:rPr>
        <w:t>ec</w:t>
      </w:r>
      <w:r w:rsidRPr="005A1D4D">
        <w:rPr>
          <w:rFonts w:ascii="Arial" w:hAnsi="Arial" w:cs="Arial"/>
          <w:b/>
          <w:color w:val="000000"/>
          <w:spacing w:val="3"/>
        </w:rPr>
        <w:t>t</w:t>
      </w:r>
      <w:r w:rsidRPr="005A1D4D">
        <w:rPr>
          <w:rFonts w:ascii="Arial" w:hAnsi="Arial" w:cs="Arial"/>
          <w:b/>
          <w:color w:val="000000"/>
          <w:spacing w:val="-1"/>
        </w:rPr>
        <w:t>e</w:t>
      </w:r>
      <w:r w:rsidRPr="005A1D4D">
        <w:rPr>
          <w:rFonts w:ascii="Arial" w:hAnsi="Arial" w:cs="Arial"/>
          <w:b/>
          <w:color w:val="000000"/>
        </w:rPr>
        <w:t>d</w:t>
      </w:r>
      <w:r w:rsidR="000728A2" w:rsidRPr="005A1D4D">
        <w:rPr>
          <w:rFonts w:ascii="Arial" w:hAnsi="Arial" w:cs="Arial"/>
          <w:b/>
          <w:color w:val="000000"/>
        </w:rPr>
        <w:t xml:space="preserve"> </w:t>
      </w:r>
      <w:r w:rsidRPr="005A1D4D">
        <w:rPr>
          <w:rFonts w:ascii="Arial" w:hAnsi="Arial" w:cs="Arial"/>
          <w:b/>
          <w:color w:val="000000"/>
        </w:rPr>
        <w:t>in Qu</w:t>
      </w:r>
      <w:r w:rsidRPr="005A1D4D">
        <w:rPr>
          <w:rFonts w:ascii="Arial" w:hAnsi="Arial" w:cs="Arial"/>
          <w:b/>
          <w:color w:val="000000"/>
          <w:spacing w:val="-1"/>
        </w:rPr>
        <w:t>a</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spacing w:val="3"/>
        </w:rPr>
        <w:t>t</w:t>
      </w:r>
      <w:r w:rsidRPr="005A1D4D">
        <w:rPr>
          <w:rFonts w:ascii="Arial" w:hAnsi="Arial" w:cs="Arial"/>
          <w:b/>
          <w:color w:val="000000"/>
        </w:rPr>
        <w:t>y</w:t>
      </w:r>
      <w:r w:rsidR="000728A2" w:rsidRPr="005A1D4D">
        <w:rPr>
          <w:rFonts w:ascii="Arial" w:hAnsi="Arial" w:cs="Arial"/>
          <w:b/>
          <w:color w:val="000000"/>
        </w:rPr>
        <w:t xml:space="preserve"> </w:t>
      </w:r>
      <w:r w:rsidRPr="005A1D4D">
        <w:rPr>
          <w:rFonts w:ascii="Arial" w:hAnsi="Arial" w:cs="Arial"/>
          <w:b/>
          <w:color w:val="000000"/>
          <w:spacing w:val="-1"/>
        </w:rPr>
        <w:t>a</w:t>
      </w:r>
      <w:r w:rsidRPr="005A1D4D">
        <w:rPr>
          <w:rFonts w:ascii="Arial" w:hAnsi="Arial" w:cs="Arial"/>
          <w:b/>
          <w:color w:val="000000"/>
        </w:rPr>
        <w:t>nd d</w:t>
      </w:r>
      <w:r w:rsidRPr="005A1D4D">
        <w:rPr>
          <w:rFonts w:ascii="Arial" w:hAnsi="Arial" w:cs="Arial"/>
          <w:b/>
          <w:color w:val="000000"/>
          <w:spacing w:val="2"/>
        </w:rPr>
        <w:t>o</w:t>
      </w:r>
      <w:r w:rsidRPr="005A1D4D">
        <w:rPr>
          <w:rFonts w:ascii="Arial" w:hAnsi="Arial" w:cs="Arial"/>
          <w:b/>
          <w:color w:val="000000"/>
          <w:spacing w:val="-1"/>
        </w:rPr>
        <w:t>c</w:t>
      </w:r>
      <w:r w:rsidRPr="005A1D4D">
        <w:rPr>
          <w:rFonts w:ascii="Arial" w:hAnsi="Arial" w:cs="Arial"/>
          <w:b/>
          <w:color w:val="000000"/>
        </w:rPr>
        <w:t>umen</w:t>
      </w:r>
      <w:r w:rsidRPr="005A1D4D">
        <w:rPr>
          <w:rFonts w:ascii="Arial" w:hAnsi="Arial" w:cs="Arial"/>
          <w:b/>
          <w:color w:val="000000"/>
          <w:spacing w:val="2"/>
        </w:rPr>
        <w:t>t</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on.</w:t>
      </w:r>
    </w:p>
    <w:p w:rsidR="008F383C" w:rsidRPr="005A1D4D" w:rsidRDefault="008F383C" w:rsidP="00E155A9">
      <w:pPr>
        <w:widowControl w:val="0"/>
        <w:autoSpaceDE w:val="0"/>
        <w:autoSpaceDN w:val="0"/>
        <w:adjustRightInd w:val="0"/>
        <w:spacing w:after="0" w:line="240" w:lineRule="auto"/>
        <w:ind w:left="720"/>
        <w:jc w:val="both"/>
        <w:rPr>
          <w:rFonts w:ascii="Arial" w:hAnsi="Arial" w:cs="Arial"/>
          <w:color w:val="000000"/>
        </w:rPr>
      </w:pPr>
    </w:p>
    <w:p w:rsidR="00AC371C" w:rsidRPr="005A1D4D" w:rsidRDefault="00956A38" w:rsidP="00E155A9">
      <w:pPr>
        <w:pStyle w:val="ListParagraph"/>
        <w:widowControl w:val="0"/>
        <w:autoSpaceDE w:val="0"/>
        <w:autoSpaceDN w:val="0"/>
        <w:adjustRightInd w:val="0"/>
        <w:spacing w:line="240" w:lineRule="auto"/>
        <w:jc w:val="both"/>
        <w:rPr>
          <w:rFonts w:ascii="Arial" w:hAnsi="Arial" w:cs="Arial"/>
          <w:color w:val="000000"/>
        </w:rPr>
      </w:pPr>
      <w:r w:rsidRPr="005A1D4D">
        <w:rPr>
          <w:rFonts w:ascii="Arial" w:hAnsi="Arial" w:cs="Arial"/>
          <w:color w:val="000000"/>
        </w:rPr>
        <w:t>Micro plan</w:t>
      </w:r>
      <w:r w:rsidR="000728A2" w:rsidRPr="005A1D4D">
        <w:rPr>
          <w:rFonts w:ascii="Arial" w:hAnsi="Arial" w:cs="Arial"/>
          <w:color w:val="000000"/>
        </w:rPr>
        <w:t xml:space="preserve"> </w:t>
      </w:r>
      <w:r w:rsidR="002C54D3" w:rsidRPr="005A1D4D">
        <w:rPr>
          <w:rFonts w:ascii="Arial" w:hAnsi="Arial" w:cs="Arial"/>
          <w:color w:val="000000"/>
        </w:rPr>
        <w:t>is in place</w:t>
      </w:r>
      <w:r w:rsidR="004302B4" w:rsidRPr="005A1D4D">
        <w:rPr>
          <w:rFonts w:ascii="Arial" w:hAnsi="Arial" w:cs="Arial"/>
          <w:color w:val="000000"/>
        </w:rPr>
        <w:t xml:space="preserve"> in quarter basis as per records. </w:t>
      </w:r>
      <w:r w:rsidR="003F67F5" w:rsidRPr="005A1D4D">
        <w:rPr>
          <w:rFonts w:ascii="Arial" w:hAnsi="Arial" w:cs="Arial"/>
          <w:color w:val="000000"/>
        </w:rPr>
        <w:t xml:space="preserve">The PE are maintaining Form B/B_1. Out of 4 PE interacted 3 of them able to explain the use of risk, vulnerability etc in the format to some extent.  ORW have prioritised the HRGs based on risk and vulnerability. But there mismatch between the number of HRGs in contact mapping and risk </w:t>
      </w:r>
      <w:r w:rsidR="0079792C" w:rsidRPr="005A1D4D">
        <w:rPr>
          <w:rFonts w:ascii="Arial" w:hAnsi="Arial" w:cs="Arial"/>
          <w:color w:val="000000"/>
        </w:rPr>
        <w:t>assessment</w:t>
      </w:r>
      <w:r w:rsidR="003F67F5" w:rsidRPr="005A1D4D">
        <w:rPr>
          <w:rFonts w:ascii="Arial" w:hAnsi="Arial" w:cs="Arial"/>
          <w:color w:val="000000"/>
        </w:rPr>
        <w:t>.</w:t>
      </w:r>
      <w:r w:rsidR="0079792C" w:rsidRPr="005A1D4D">
        <w:rPr>
          <w:rFonts w:ascii="Arial" w:hAnsi="Arial" w:cs="Arial"/>
          <w:color w:val="000000"/>
        </w:rPr>
        <w:t xml:space="preserve"> </w:t>
      </w:r>
      <w:r w:rsidR="003F67F5" w:rsidRPr="005A1D4D">
        <w:rPr>
          <w:rFonts w:ascii="Arial" w:hAnsi="Arial" w:cs="Arial"/>
          <w:color w:val="000000"/>
        </w:rPr>
        <w:t xml:space="preserve">ORW and ANM/Counselor use it for tracking. Social Mapping, spot analysis, contact mapping and risk </w:t>
      </w:r>
      <w:r w:rsidR="0079792C" w:rsidRPr="005A1D4D">
        <w:rPr>
          <w:rFonts w:ascii="Arial" w:hAnsi="Arial" w:cs="Arial"/>
          <w:color w:val="000000"/>
        </w:rPr>
        <w:t>assessment</w:t>
      </w:r>
      <w:r w:rsidR="003F67F5" w:rsidRPr="005A1D4D">
        <w:rPr>
          <w:rFonts w:ascii="Arial" w:hAnsi="Arial" w:cs="Arial"/>
          <w:color w:val="000000"/>
        </w:rPr>
        <w:t xml:space="preserve"> are done as per records</w:t>
      </w:r>
      <w:r w:rsidR="0079792C" w:rsidRPr="005A1D4D">
        <w:rPr>
          <w:rFonts w:ascii="Arial" w:hAnsi="Arial" w:cs="Arial"/>
          <w:color w:val="000000"/>
        </w:rPr>
        <w:t>.</w:t>
      </w:r>
      <w:r w:rsidR="003F67F5" w:rsidRPr="005A1D4D">
        <w:rPr>
          <w:rFonts w:ascii="Arial" w:hAnsi="Arial" w:cs="Arial"/>
          <w:color w:val="000000"/>
        </w:rPr>
        <w:t xml:space="preserve"> Also the </w:t>
      </w:r>
      <w:r w:rsidR="00E155A9" w:rsidRPr="005A1D4D">
        <w:rPr>
          <w:rFonts w:ascii="Arial" w:hAnsi="Arial" w:cs="Arial"/>
          <w:color w:val="000000"/>
        </w:rPr>
        <w:t>maximum</w:t>
      </w:r>
      <w:r w:rsidR="003F67F5" w:rsidRPr="005A1D4D">
        <w:rPr>
          <w:rFonts w:ascii="Arial" w:hAnsi="Arial" w:cs="Arial"/>
          <w:color w:val="000000"/>
        </w:rPr>
        <w:t xml:space="preserve"> N/S episode per records is 7 N/s per week whereas in the field most of the HRGs inject 2 times daily.</w:t>
      </w:r>
    </w:p>
    <w:p w:rsidR="00956A38" w:rsidRPr="005A1D4D" w:rsidRDefault="00956A38" w:rsidP="00E155A9">
      <w:pPr>
        <w:widowControl w:val="0"/>
        <w:autoSpaceDE w:val="0"/>
        <w:autoSpaceDN w:val="0"/>
        <w:adjustRightInd w:val="0"/>
        <w:spacing w:after="0" w:line="240" w:lineRule="auto"/>
        <w:ind w:left="720"/>
        <w:jc w:val="both"/>
        <w:rPr>
          <w:rFonts w:ascii="Arial" w:hAnsi="Arial" w:cs="Arial"/>
          <w:color w:val="000000"/>
        </w:rPr>
      </w:pPr>
    </w:p>
    <w:p w:rsidR="00FD7F54" w:rsidRPr="005A1D4D" w:rsidRDefault="00FD7F54" w:rsidP="00E155A9">
      <w:pPr>
        <w:widowControl w:val="0"/>
        <w:numPr>
          <w:ilvl w:val="0"/>
          <w:numId w:val="19"/>
        </w:numPr>
        <w:autoSpaceDE w:val="0"/>
        <w:autoSpaceDN w:val="0"/>
        <w:adjustRightInd w:val="0"/>
        <w:spacing w:after="0" w:line="240" w:lineRule="auto"/>
        <w:jc w:val="both"/>
        <w:rPr>
          <w:rFonts w:ascii="Arial" w:hAnsi="Arial" w:cs="Arial"/>
          <w:b/>
          <w:color w:val="000000"/>
        </w:rPr>
      </w:pPr>
      <w:r w:rsidRPr="005A1D4D">
        <w:rPr>
          <w:rFonts w:ascii="Arial" w:hAnsi="Arial" w:cs="Arial"/>
          <w:b/>
          <w:color w:val="000000"/>
        </w:rPr>
        <w:t>Cov</w:t>
      </w:r>
      <w:r w:rsidRPr="005A1D4D">
        <w:rPr>
          <w:rFonts w:ascii="Arial" w:hAnsi="Arial" w:cs="Arial"/>
          <w:b/>
          <w:color w:val="000000"/>
          <w:spacing w:val="-1"/>
        </w:rPr>
        <w:t>e</w:t>
      </w:r>
      <w:r w:rsidRPr="005A1D4D">
        <w:rPr>
          <w:rFonts w:ascii="Arial" w:hAnsi="Arial" w:cs="Arial"/>
          <w:b/>
          <w:color w:val="000000"/>
        </w:rPr>
        <w:t>ra</w:t>
      </w:r>
      <w:r w:rsidRPr="005A1D4D">
        <w:rPr>
          <w:rFonts w:ascii="Arial" w:hAnsi="Arial" w:cs="Arial"/>
          <w:b/>
          <w:color w:val="000000"/>
          <w:spacing w:val="-2"/>
        </w:rPr>
        <w:t>g</w:t>
      </w:r>
      <w:r w:rsidRPr="005A1D4D">
        <w:rPr>
          <w:rFonts w:ascii="Arial" w:hAnsi="Arial" w:cs="Arial"/>
          <w:b/>
          <w:color w:val="000000"/>
        </w:rPr>
        <w:t>e</w:t>
      </w:r>
      <w:r w:rsidR="0079792C" w:rsidRPr="005A1D4D">
        <w:rPr>
          <w:rFonts w:ascii="Arial" w:hAnsi="Arial" w:cs="Arial"/>
          <w:b/>
          <w:color w:val="000000"/>
        </w:rPr>
        <w:t xml:space="preserve"> </w:t>
      </w:r>
      <w:r w:rsidRPr="005A1D4D">
        <w:rPr>
          <w:rFonts w:ascii="Arial" w:hAnsi="Arial" w:cs="Arial"/>
          <w:b/>
          <w:color w:val="000000"/>
        </w:rPr>
        <w:t xml:space="preserve">of </w:t>
      </w:r>
      <w:r w:rsidRPr="005A1D4D">
        <w:rPr>
          <w:rFonts w:ascii="Arial" w:hAnsi="Arial" w:cs="Arial"/>
          <w:b/>
          <w:color w:val="000000"/>
          <w:spacing w:val="2"/>
        </w:rPr>
        <w:t>t</w:t>
      </w:r>
      <w:r w:rsidRPr="005A1D4D">
        <w:rPr>
          <w:rFonts w:ascii="Arial" w:hAnsi="Arial" w:cs="Arial"/>
          <w:b/>
          <w:color w:val="000000"/>
          <w:spacing w:val="-1"/>
        </w:rPr>
        <w:t>a</w:t>
      </w:r>
      <w:r w:rsidRPr="005A1D4D">
        <w:rPr>
          <w:rFonts w:ascii="Arial" w:hAnsi="Arial" w:cs="Arial"/>
          <w:b/>
          <w:color w:val="000000"/>
          <w:spacing w:val="1"/>
        </w:rPr>
        <w:t>r</w:t>
      </w:r>
      <w:r w:rsidRPr="005A1D4D">
        <w:rPr>
          <w:rFonts w:ascii="Arial" w:hAnsi="Arial" w:cs="Arial"/>
          <w:b/>
          <w:color w:val="000000"/>
          <w:spacing w:val="-2"/>
        </w:rPr>
        <w:t>g</w:t>
      </w:r>
      <w:r w:rsidRPr="005A1D4D">
        <w:rPr>
          <w:rFonts w:ascii="Arial" w:hAnsi="Arial" w:cs="Arial"/>
          <w:b/>
          <w:color w:val="000000"/>
          <w:spacing w:val="-1"/>
        </w:rPr>
        <w:t>e</w:t>
      </w:r>
      <w:r w:rsidRPr="005A1D4D">
        <w:rPr>
          <w:rFonts w:ascii="Arial" w:hAnsi="Arial" w:cs="Arial"/>
          <w:b/>
          <w:color w:val="000000"/>
        </w:rPr>
        <w:t>t popu</w:t>
      </w:r>
      <w:r w:rsidRPr="005A1D4D">
        <w:rPr>
          <w:rFonts w:ascii="Arial" w:hAnsi="Arial" w:cs="Arial"/>
          <w:b/>
          <w:color w:val="000000"/>
          <w:spacing w:val="3"/>
        </w:rPr>
        <w:t>l</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on(sub</w:t>
      </w:r>
      <w:r w:rsidRPr="005A1D4D">
        <w:rPr>
          <w:rFonts w:ascii="Arial" w:hAnsi="Arial" w:cs="Arial"/>
          <w:b/>
          <w:color w:val="000000"/>
          <w:spacing w:val="2"/>
        </w:rPr>
        <w:t>-</w:t>
      </w:r>
      <w:r w:rsidR="00AC371C" w:rsidRPr="005A1D4D">
        <w:rPr>
          <w:rFonts w:ascii="Arial" w:hAnsi="Arial" w:cs="Arial"/>
          <w:b/>
          <w:color w:val="000000"/>
          <w:spacing w:val="-2"/>
        </w:rPr>
        <w:t>g</w:t>
      </w:r>
      <w:r w:rsidR="00AC371C" w:rsidRPr="005A1D4D">
        <w:rPr>
          <w:rFonts w:ascii="Arial" w:hAnsi="Arial" w:cs="Arial"/>
          <w:b/>
          <w:color w:val="000000"/>
        </w:rPr>
        <w:t>roup wise</w:t>
      </w:r>
      <w:r w:rsidRPr="005A1D4D">
        <w:rPr>
          <w:rFonts w:ascii="Arial" w:hAnsi="Arial" w:cs="Arial"/>
          <w:b/>
          <w:color w:val="000000"/>
          <w:spacing w:val="-1"/>
        </w:rPr>
        <w:t>)</w:t>
      </w:r>
      <w:r w:rsidRPr="005A1D4D">
        <w:rPr>
          <w:rFonts w:ascii="Arial" w:hAnsi="Arial" w:cs="Arial"/>
          <w:b/>
          <w:color w:val="000000"/>
        </w:rPr>
        <w:t>:</w:t>
      </w:r>
      <w:r w:rsidRPr="005A1D4D">
        <w:rPr>
          <w:rFonts w:ascii="Arial" w:hAnsi="Arial" w:cs="Arial"/>
          <w:b/>
          <w:color w:val="000000"/>
          <w:spacing w:val="2"/>
        </w:rPr>
        <w:t>T</w:t>
      </w:r>
      <w:r w:rsidRPr="005A1D4D">
        <w:rPr>
          <w:rFonts w:ascii="Arial" w:hAnsi="Arial" w:cs="Arial"/>
          <w:b/>
          <w:color w:val="000000"/>
          <w:spacing w:val="-1"/>
        </w:rPr>
        <w:t>a</w:t>
      </w:r>
      <w:r w:rsidRPr="005A1D4D">
        <w:rPr>
          <w:rFonts w:ascii="Arial" w:hAnsi="Arial" w:cs="Arial"/>
          <w:b/>
          <w:color w:val="000000"/>
          <w:spacing w:val="1"/>
        </w:rPr>
        <w:t>r</w:t>
      </w:r>
      <w:r w:rsidRPr="005A1D4D">
        <w:rPr>
          <w:rFonts w:ascii="Arial" w:hAnsi="Arial" w:cs="Arial"/>
          <w:b/>
          <w:color w:val="000000"/>
          <w:spacing w:val="-2"/>
        </w:rPr>
        <w:t>g</w:t>
      </w:r>
      <w:r w:rsidRPr="005A1D4D">
        <w:rPr>
          <w:rFonts w:ascii="Arial" w:hAnsi="Arial" w:cs="Arial"/>
          <w:b/>
          <w:color w:val="000000"/>
          <w:spacing w:val="-1"/>
        </w:rPr>
        <w:t>e</w:t>
      </w:r>
      <w:r w:rsidRPr="005A1D4D">
        <w:rPr>
          <w:rFonts w:ascii="Arial" w:hAnsi="Arial" w:cs="Arial"/>
          <w:b/>
          <w:color w:val="000000"/>
        </w:rPr>
        <w:t>t/ r</w:t>
      </w:r>
      <w:r w:rsidRPr="005A1D4D">
        <w:rPr>
          <w:rFonts w:ascii="Arial" w:hAnsi="Arial" w:cs="Arial"/>
          <w:b/>
          <w:color w:val="000000"/>
          <w:spacing w:val="1"/>
        </w:rPr>
        <w:t>e</w:t>
      </w:r>
      <w:r w:rsidRPr="005A1D4D">
        <w:rPr>
          <w:rFonts w:ascii="Arial" w:hAnsi="Arial" w:cs="Arial"/>
          <w:b/>
          <w:color w:val="000000"/>
          <w:spacing w:val="-2"/>
        </w:rPr>
        <w:t>g</w:t>
      </w:r>
      <w:r w:rsidRPr="005A1D4D">
        <w:rPr>
          <w:rFonts w:ascii="Arial" w:hAnsi="Arial" w:cs="Arial"/>
          <w:b/>
          <w:color w:val="000000"/>
        </w:rPr>
        <w:t>u</w:t>
      </w:r>
      <w:r w:rsidRPr="005A1D4D">
        <w:rPr>
          <w:rFonts w:ascii="Arial" w:hAnsi="Arial" w:cs="Arial"/>
          <w:b/>
          <w:color w:val="000000"/>
          <w:spacing w:val="3"/>
        </w:rPr>
        <w:t>l</w:t>
      </w:r>
      <w:r w:rsidRPr="005A1D4D">
        <w:rPr>
          <w:rFonts w:ascii="Arial" w:hAnsi="Arial" w:cs="Arial"/>
          <w:b/>
          <w:color w:val="000000"/>
          <w:spacing w:val="-1"/>
        </w:rPr>
        <w:t>a</w:t>
      </w:r>
      <w:r w:rsidRPr="005A1D4D">
        <w:rPr>
          <w:rFonts w:ascii="Arial" w:hAnsi="Arial" w:cs="Arial"/>
          <w:b/>
          <w:color w:val="000000"/>
        </w:rPr>
        <w:t xml:space="preserve">r </w:t>
      </w:r>
      <w:r w:rsidRPr="005A1D4D">
        <w:rPr>
          <w:rFonts w:ascii="Arial" w:hAnsi="Arial" w:cs="Arial"/>
          <w:b/>
          <w:color w:val="000000"/>
          <w:spacing w:val="-2"/>
        </w:rPr>
        <w:t>c</w:t>
      </w:r>
      <w:r w:rsidRPr="005A1D4D">
        <w:rPr>
          <w:rFonts w:ascii="Arial" w:hAnsi="Arial" w:cs="Arial"/>
          <w:b/>
          <w:color w:val="000000"/>
        </w:rPr>
        <w:t>ont</w:t>
      </w:r>
      <w:r w:rsidRPr="005A1D4D">
        <w:rPr>
          <w:rFonts w:ascii="Arial" w:hAnsi="Arial" w:cs="Arial"/>
          <w:b/>
          <w:color w:val="000000"/>
          <w:spacing w:val="2"/>
        </w:rPr>
        <w:t>a</w:t>
      </w:r>
      <w:r w:rsidRPr="005A1D4D">
        <w:rPr>
          <w:rFonts w:ascii="Arial" w:hAnsi="Arial" w:cs="Arial"/>
          <w:b/>
          <w:color w:val="000000"/>
          <w:spacing w:val="-1"/>
        </w:rPr>
        <w:t>c</w:t>
      </w:r>
      <w:r w:rsidRPr="005A1D4D">
        <w:rPr>
          <w:rFonts w:ascii="Arial" w:hAnsi="Arial" w:cs="Arial"/>
          <w:b/>
          <w:color w:val="000000"/>
        </w:rPr>
        <w:t>ts</w:t>
      </w:r>
      <w:r w:rsidRPr="005A1D4D">
        <w:rPr>
          <w:rFonts w:ascii="Arial" w:hAnsi="Arial" w:cs="Arial"/>
          <w:b/>
          <w:color w:val="000000"/>
          <w:spacing w:val="2"/>
        </w:rPr>
        <w:t xml:space="preserve"> o</w:t>
      </w:r>
      <w:r w:rsidRPr="005A1D4D">
        <w:rPr>
          <w:rFonts w:ascii="Arial" w:hAnsi="Arial" w:cs="Arial"/>
          <w:b/>
          <w:color w:val="000000"/>
        </w:rPr>
        <w:t>n</w:t>
      </w:r>
      <w:r w:rsidRPr="005A1D4D">
        <w:rPr>
          <w:rFonts w:ascii="Arial" w:hAnsi="Arial" w:cs="Arial"/>
          <w:b/>
          <w:color w:val="000000"/>
          <w:spacing w:val="3"/>
        </w:rPr>
        <w:t>l</w:t>
      </w:r>
      <w:r w:rsidRPr="005A1D4D">
        <w:rPr>
          <w:rFonts w:ascii="Arial" w:hAnsi="Arial" w:cs="Arial"/>
          <w:b/>
          <w:color w:val="000000"/>
        </w:rPr>
        <w:t>yin HRGs</w:t>
      </w:r>
    </w:p>
    <w:p w:rsidR="001D5BA0" w:rsidRPr="005A1D4D" w:rsidRDefault="001D5BA0" w:rsidP="00E155A9">
      <w:pPr>
        <w:widowControl w:val="0"/>
        <w:autoSpaceDE w:val="0"/>
        <w:autoSpaceDN w:val="0"/>
        <w:adjustRightInd w:val="0"/>
        <w:spacing w:after="0" w:line="240" w:lineRule="auto"/>
        <w:ind w:left="720"/>
        <w:jc w:val="both"/>
        <w:rPr>
          <w:rFonts w:ascii="Arial" w:hAnsi="Arial" w:cs="Arial"/>
          <w:color w:val="000000"/>
        </w:rPr>
      </w:pPr>
    </w:p>
    <w:p w:rsidR="003D4281" w:rsidRPr="005A1D4D" w:rsidRDefault="009D6807" w:rsidP="00E155A9">
      <w:pPr>
        <w:widowControl w:val="0"/>
        <w:autoSpaceDE w:val="0"/>
        <w:autoSpaceDN w:val="0"/>
        <w:adjustRightInd w:val="0"/>
        <w:spacing w:after="0" w:line="240" w:lineRule="auto"/>
        <w:ind w:left="720"/>
        <w:jc w:val="both"/>
        <w:rPr>
          <w:rFonts w:ascii="Arial" w:hAnsi="Arial" w:cs="Arial"/>
          <w:color w:val="000000"/>
        </w:rPr>
      </w:pPr>
      <w:r w:rsidRPr="005A1D4D">
        <w:rPr>
          <w:rFonts w:ascii="Arial" w:hAnsi="Arial" w:cs="Arial"/>
          <w:color w:val="000000"/>
        </w:rPr>
        <w:t>313 registered but drop out not updated properly in computerised form or in master register. Information from A also not updated properly. 110 HRGs are enrolled in OST.</w:t>
      </w:r>
      <w:r w:rsidR="0079792C" w:rsidRPr="005A1D4D">
        <w:rPr>
          <w:rFonts w:ascii="Arial" w:hAnsi="Arial" w:cs="Arial"/>
        </w:rPr>
        <w:t xml:space="preserve"> </w:t>
      </w:r>
      <w:r w:rsidR="0079792C" w:rsidRPr="005A1D4D">
        <w:rPr>
          <w:rFonts w:ascii="Arial" w:hAnsi="Arial" w:cs="Arial"/>
          <w:color w:val="000000"/>
        </w:rPr>
        <w:t>More than 70% HRGs are reached by the project as per records as well as the HRGS interacted express they have received the services. But most of them know about condom, N/S and ICTC. Many did not know about the STI, social marketing of condoms, crisis management etc.</w:t>
      </w:r>
    </w:p>
    <w:p w:rsidR="0079792C" w:rsidRPr="005A1D4D" w:rsidRDefault="0079792C" w:rsidP="00E155A9">
      <w:pPr>
        <w:widowControl w:val="0"/>
        <w:autoSpaceDE w:val="0"/>
        <w:autoSpaceDN w:val="0"/>
        <w:adjustRightInd w:val="0"/>
        <w:spacing w:after="0" w:line="240" w:lineRule="auto"/>
        <w:ind w:left="720"/>
        <w:jc w:val="both"/>
        <w:rPr>
          <w:rFonts w:ascii="Arial" w:hAnsi="Arial" w:cs="Arial"/>
          <w:b/>
          <w:color w:val="000000"/>
        </w:rPr>
      </w:pPr>
    </w:p>
    <w:p w:rsidR="00FD7F54" w:rsidRPr="005A1D4D" w:rsidRDefault="00FD7F54" w:rsidP="00E155A9">
      <w:pPr>
        <w:widowControl w:val="0"/>
        <w:numPr>
          <w:ilvl w:val="0"/>
          <w:numId w:val="19"/>
        </w:numPr>
        <w:autoSpaceDE w:val="0"/>
        <w:autoSpaceDN w:val="0"/>
        <w:adjustRightInd w:val="0"/>
        <w:spacing w:after="0" w:line="240" w:lineRule="auto"/>
        <w:jc w:val="both"/>
        <w:rPr>
          <w:rFonts w:ascii="Arial" w:hAnsi="Arial" w:cs="Arial"/>
          <w:b/>
          <w:color w:val="000000"/>
        </w:rPr>
      </w:pPr>
      <w:r w:rsidRPr="005A1D4D">
        <w:rPr>
          <w:rFonts w:ascii="Arial" w:hAnsi="Arial" w:cs="Arial"/>
          <w:b/>
          <w:color w:val="000000"/>
        </w:rPr>
        <w:t>Outr</w:t>
      </w:r>
      <w:r w:rsidRPr="005A1D4D">
        <w:rPr>
          <w:rFonts w:ascii="Arial" w:hAnsi="Arial" w:cs="Arial"/>
          <w:b/>
          <w:color w:val="000000"/>
          <w:spacing w:val="-1"/>
        </w:rPr>
        <w:t>eac</w:t>
      </w:r>
      <w:r w:rsidRPr="005A1D4D">
        <w:rPr>
          <w:rFonts w:ascii="Arial" w:hAnsi="Arial" w:cs="Arial"/>
          <w:b/>
          <w:color w:val="000000"/>
        </w:rPr>
        <w:t>h p</w:t>
      </w:r>
      <w:r w:rsidRPr="005A1D4D">
        <w:rPr>
          <w:rFonts w:ascii="Arial" w:hAnsi="Arial" w:cs="Arial"/>
          <w:b/>
          <w:color w:val="000000"/>
          <w:spacing w:val="3"/>
        </w:rPr>
        <w:t>l</w:t>
      </w:r>
      <w:r w:rsidRPr="005A1D4D">
        <w:rPr>
          <w:rFonts w:ascii="Arial" w:hAnsi="Arial" w:cs="Arial"/>
          <w:b/>
          <w:color w:val="000000"/>
          <w:spacing w:val="-1"/>
        </w:rPr>
        <w:t>a</w:t>
      </w:r>
      <w:r w:rsidRPr="005A1D4D">
        <w:rPr>
          <w:rFonts w:ascii="Arial" w:hAnsi="Arial" w:cs="Arial"/>
          <w:b/>
          <w:color w:val="000000"/>
        </w:rPr>
        <w:t xml:space="preserve">nning: </w:t>
      </w:r>
    </w:p>
    <w:p w:rsidR="009D6807" w:rsidRPr="005A1D4D" w:rsidRDefault="009D6807" w:rsidP="00E155A9">
      <w:pPr>
        <w:pStyle w:val="ListParagraph"/>
        <w:widowControl w:val="0"/>
        <w:numPr>
          <w:ilvl w:val="0"/>
          <w:numId w:val="19"/>
        </w:numPr>
        <w:autoSpaceDE w:val="0"/>
        <w:autoSpaceDN w:val="0"/>
        <w:adjustRightInd w:val="0"/>
        <w:spacing w:line="240" w:lineRule="auto"/>
        <w:jc w:val="both"/>
        <w:rPr>
          <w:rFonts w:ascii="Arial" w:hAnsi="Arial" w:cs="Arial"/>
          <w:color w:val="000000"/>
        </w:rPr>
      </w:pPr>
      <w:r w:rsidRPr="005A1D4D">
        <w:rPr>
          <w:rFonts w:ascii="Arial" w:hAnsi="Arial" w:cs="Arial"/>
          <w:color w:val="000000"/>
        </w:rPr>
        <w:t xml:space="preserve">Micro plan is in place in quarter basis as per records. The PE are maintaining Form B/B_1. Out of 4 PE interacted 3 of them able to explain the use of risk, vulnerability etc in the format to some extent.  ORW have prioritised the HRGs based on risk and vulnerability. But there mismatch between the number of HRGs in contact mapping and risk </w:t>
      </w:r>
      <w:r w:rsidR="0079792C" w:rsidRPr="005A1D4D">
        <w:rPr>
          <w:rFonts w:ascii="Arial" w:hAnsi="Arial" w:cs="Arial"/>
          <w:color w:val="000000"/>
        </w:rPr>
        <w:t>assessment</w:t>
      </w:r>
      <w:r w:rsidRPr="005A1D4D">
        <w:rPr>
          <w:rFonts w:ascii="Arial" w:hAnsi="Arial" w:cs="Arial"/>
          <w:color w:val="000000"/>
        </w:rPr>
        <w:t>. Outreach and micro</w:t>
      </w:r>
      <w:r w:rsidR="0079792C" w:rsidRPr="005A1D4D">
        <w:rPr>
          <w:rFonts w:ascii="Arial" w:hAnsi="Arial" w:cs="Arial"/>
          <w:color w:val="000000"/>
        </w:rPr>
        <w:t xml:space="preserve"> </w:t>
      </w:r>
      <w:r w:rsidRPr="005A1D4D">
        <w:rPr>
          <w:rFonts w:ascii="Arial" w:hAnsi="Arial" w:cs="Arial"/>
          <w:color w:val="000000"/>
        </w:rPr>
        <w:t xml:space="preserve">plan in place at project level on </w:t>
      </w:r>
      <w:r w:rsidR="0079792C" w:rsidRPr="005A1D4D">
        <w:rPr>
          <w:rFonts w:ascii="Arial" w:hAnsi="Arial" w:cs="Arial"/>
          <w:color w:val="000000"/>
        </w:rPr>
        <w:t>quarterly</w:t>
      </w:r>
      <w:r w:rsidRPr="005A1D4D">
        <w:rPr>
          <w:rFonts w:ascii="Arial" w:hAnsi="Arial" w:cs="Arial"/>
          <w:color w:val="000000"/>
        </w:rPr>
        <w:t xml:space="preserve"> basis .ORW and ANM/Counselor use it for tracking. Social Mapping, spot analysis, contact mapping and risk </w:t>
      </w:r>
      <w:r w:rsidR="0079792C" w:rsidRPr="005A1D4D">
        <w:rPr>
          <w:rFonts w:ascii="Arial" w:hAnsi="Arial" w:cs="Arial"/>
          <w:color w:val="000000"/>
        </w:rPr>
        <w:t>assessment</w:t>
      </w:r>
      <w:r w:rsidRPr="005A1D4D">
        <w:rPr>
          <w:rFonts w:ascii="Arial" w:hAnsi="Arial" w:cs="Arial"/>
          <w:color w:val="000000"/>
        </w:rPr>
        <w:t xml:space="preserve"> are done as per records whereas in the micro plan there is </w:t>
      </w:r>
      <w:r w:rsidR="0079792C" w:rsidRPr="005A1D4D">
        <w:rPr>
          <w:rFonts w:ascii="Arial" w:hAnsi="Arial" w:cs="Arial"/>
          <w:color w:val="000000"/>
        </w:rPr>
        <w:t>mismatch</w:t>
      </w:r>
      <w:r w:rsidRPr="005A1D4D">
        <w:rPr>
          <w:rFonts w:ascii="Arial" w:hAnsi="Arial" w:cs="Arial"/>
          <w:color w:val="000000"/>
        </w:rPr>
        <w:t xml:space="preserve"> between the number of HRGs in Contact mapping and in risk </w:t>
      </w:r>
      <w:r w:rsidR="0079792C" w:rsidRPr="005A1D4D">
        <w:rPr>
          <w:rFonts w:ascii="Arial" w:hAnsi="Arial" w:cs="Arial"/>
          <w:color w:val="000000"/>
        </w:rPr>
        <w:t>assessment</w:t>
      </w:r>
      <w:r w:rsidRPr="005A1D4D">
        <w:rPr>
          <w:rFonts w:ascii="Arial" w:hAnsi="Arial" w:cs="Arial"/>
          <w:color w:val="000000"/>
        </w:rPr>
        <w:t xml:space="preserve">.. Also the </w:t>
      </w:r>
      <w:r w:rsidR="0079792C" w:rsidRPr="005A1D4D">
        <w:rPr>
          <w:rFonts w:ascii="Arial" w:hAnsi="Arial" w:cs="Arial"/>
          <w:color w:val="000000"/>
        </w:rPr>
        <w:t>maximum</w:t>
      </w:r>
      <w:r w:rsidRPr="005A1D4D">
        <w:rPr>
          <w:rFonts w:ascii="Arial" w:hAnsi="Arial" w:cs="Arial"/>
          <w:color w:val="000000"/>
        </w:rPr>
        <w:t xml:space="preserve"> N/S episode per records is 7 N/s per week whereas in the field most of the HRGs inject 2 times daily.</w:t>
      </w:r>
    </w:p>
    <w:p w:rsidR="002960E5" w:rsidRPr="005A1D4D" w:rsidRDefault="002960E5" w:rsidP="00E155A9">
      <w:pPr>
        <w:widowControl w:val="0"/>
        <w:autoSpaceDE w:val="0"/>
        <w:autoSpaceDN w:val="0"/>
        <w:adjustRightInd w:val="0"/>
        <w:spacing w:after="0" w:line="240" w:lineRule="auto"/>
        <w:ind w:left="720"/>
        <w:jc w:val="both"/>
        <w:rPr>
          <w:rFonts w:ascii="Arial" w:hAnsi="Arial" w:cs="Arial"/>
          <w:b/>
          <w:color w:val="000000"/>
        </w:rPr>
      </w:pPr>
    </w:p>
    <w:p w:rsidR="00F76E81" w:rsidRPr="005A1D4D" w:rsidRDefault="00F76E81" w:rsidP="00E155A9">
      <w:pPr>
        <w:widowControl w:val="0"/>
        <w:autoSpaceDE w:val="0"/>
        <w:autoSpaceDN w:val="0"/>
        <w:adjustRightInd w:val="0"/>
        <w:spacing w:after="0" w:line="240" w:lineRule="auto"/>
        <w:ind w:left="464"/>
        <w:jc w:val="both"/>
        <w:rPr>
          <w:rFonts w:ascii="Arial" w:hAnsi="Arial" w:cs="Arial"/>
          <w:color w:val="000000"/>
        </w:rPr>
      </w:pPr>
    </w:p>
    <w:p w:rsidR="008E08B8" w:rsidRPr="005A1D4D" w:rsidRDefault="00877640" w:rsidP="00E155A9">
      <w:pPr>
        <w:widowControl w:val="0"/>
        <w:numPr>
          <w:ilvl w:val="0"/>
          <w:numId w:val="19"/>
        </w:numPr>
        <w:autoSpaceDE w:val="0"/>
        <w:autoSpaceDN w:val="0"/>
        <w:adjustRightInd w:val="0"/>
        <w:spacing w:after="0" w:line="240" w:lineRule="auto"/>
        <w:ind w:right="218"/>
        <w:jc w:val="both"/>
        <w:rPr>
          <w:rFonts w:ascii="Arial" w:hAnsi="Arial" w:cs="Arial"/>
          <w:color w:val="FF0000"/>
          <w:spacing w:val="2"/>
        </w:rPr>
      </w:pPr>
      <w:r w:rsidRPr="005A1D4D">
        <w:rPr>
          <w:rFonts w:ascii="Arial" w:hAnsi="Arial" w:cs="Arial"/>
          <w:b/>
          <w:color w:val="000000"/>
        </w:rPr>
        <w:t>R</w:t>
      </w:r>
      <w:r w:rsidRPr="005A1D4D">
        <w:rPr>
          <w:rFonts w:ascii="Arial" w:hAnsi="Arial" w:cs="Arial"/>
          <w:b/>
          <w:color w:val="000000"/>
          <w:spacing w:val="-1"/>
        </w:rPr>
        <w:t>e</w:t>
      </w:r>
      <w:r w:rsidRPr="005A1D4D">
        <w:rPr>
          <w:rFonts w:ascii="Arial" w:hAnsi="Arial" w:cs="Arial"/>
          <w:b/>
          <w:color w:val="000000"/>
          <w:spacing w:val="-2"/>
        </w:rPr>
        <w:t>g</w:t>
      </w:r>
      <w:r w:rsidRPr="005A1D4D">
        <w:rPr>
          <w:rFonts w:ascii="Arial" w:hAnsi="Arial" w:cs="Arial"/>
          <w:b/>
          <w:color w:val="000000"/>
        </w:rPr>
        <w:t>ul</w:t>
      </w:r>
      <w:r w:rsidRPr="005A1D4D">
        <w:rPr>
          <w:rFonts w:ascii="Arial" w:hAnsi="Arial" w:cs="Arial"/>
          <w:b/>
          <w:color w:val="000000"/>
          <w:spacing w:val="2"/>
        </w:rPr>
        <w:t>a</w:t>
      </w:r>
      <w:r w:rsidRPr="005A1D4D">
        <w:rPr>
          <w:rFonts w:ascii="Arial" w:hAnsi="Arial" w:cs="Arial"/>
          <w:b/>
          <w:color w:val="000000"/>
        </w:rPr>
        <w:t xml:space="preserve">r </w:t>
      </w:r>
      <w:r w:rsidRPr="005A1D4D">
        <w:rPr>
          <w:rFonts w:ascii="Arial" w:hAnsi="Arial" w:cs="Arial"/>
          <w:b/>
          <w:color w:val="000000"/>
          <w:spacing w:val="-2"/>
        </w:rPr>
        <w:t>c</w:t>
      </w:r>
      <w:r w:rsidRPr="005A1D4D">
        <w:rPr>
          <w:rFonts w:ascii="Arial" w:hAnsi="Arial" w:cs="Arial"/>
          <w:b/>
          <w:color w:val="000000"/>
        </w:rPr>
        <w:t>ont</w:t>
      </w:r>
      <w:r w:rsidRPr="005A1D4D">
        <w:rPr>
          <w:rFonts w:ascii="Arial" w:hAnsi="Arial" w:cs="Arial"/>
          <w:b/>
          <w:color w:val="000000"/>
          <w:spacing w:val="2"/>
        </w:rPr>
        <w:t>a</w:t>
      </w:r>
      <w:r w:rsidRPr="005A1D4D">
        <w:rPr>
          <w:rFonts w:ascii="Arial" w:hAnsi="Arial" w:cs="Arial"/>
          <w:b/>
          <w:color w:val="000000"/>
          <w:spacing w:val="-1"/>
        </w:rPr>
        <w:t>c</w:t>
      </w:r>
      <w:r w:rsidRPr="005A1D4D">
        <w:rPr>
          <w:rFonts w:ascii="Arial" w:hAnsi="Arial" w:cs="Arial"/>
          <w:b/>
          <w:color w:val="000000"/>
        </w:rPr>
        <w:t xml:space="preserve">ts: </w:t>
      </w:r>
    </w:p>
    <w:p w:rsidR="0033146F" w:rsidRPr="005A1D4D" w:rsidRDefault="0033146F" w:rsidP="00E155A9">
      <w:pPr>
        <w:widowControl w:val="0"/>
        <w:autoSpaceDE w:val="0"/>
        <w:autoSpaceDN w:val="0"/>
        <w:adjustRightInd w:val="0"/>
        <w:spacing w:after="0" w:line="240" w:lineRule="auto"/>
        <w:ind w:left="720" w:right="218"/>
        <w:jc w:val="both"/>
        <w:rPr>
          <w:rFonts w:ascii="Arial" w:hAnsi="Arial" w:cs="Arial"/>
        </w:rPr>
      </w:pPr>
    </w:p>
    <w:p w:rsidR="004A3E65" w:rsidRPr="005A1D4D" w:rsidRDefault="009D6807" w:rsidP="00E155A9">
      <w:pPr>
        <w:widowControl w:val="0"/>
        <w:autoSpaceDE w:val="0"/>
        <w:autoSpaceDN w:val="0"/>
        <w:adjustRightInd w:val="0"/>
        <w:spacing w:after="0" w:line="240" w:lineRule="auto"/>
        <w:ind w:left="720" w:right="218"/>
        <w:jc w:val="both"/>
        <w:rPr>
          <w:rFonts w:ascii="Arial" w:hAnsi="Arial" w:cs="Arial"/>
          <w:spacing w:val="2"/>
        </w:rPr>
      </w:pPr>
      <w:r w:rsidRPr="005A1D4D">
        <w:rPr>
          <w:rFonts w:ascii="Arial" w:hAnsi="Arial" w:cs="Arial"/>
          <w:spacing w:val="2"/>
        </w:rPr>
        <w:t>More than 70% HRGs are reached by the project as per records as well as the HRGS interacted express they have received the services. But most of them know about condom, N/S and ICTC. Many did not know about the STI, social marketing of condoms, crisis management etc.</w:t>
      </w:r>
      <w:r w:rsidRPr="005A1D4D">
        <w:rPr>
          <w:rFonts w:ascii="Arial" w:hAnsi="Arial" w:cs="Arial"/>
        </w:rPr>
        <w:t xml:space="preserve"> </w:t>
      </w:r>
      <w:r w:rsidRPr="005A1D4D">
        <w:rPr>
          <w:rFonts w:ascii="Arial" w:hAnsi="Arial" w:cs="Arial"/>
          <w:spacing w:val="2"/>
        </w:rPr>
        <w:t>More then 60% of the HRGS are regularly met as per records but it is not reflected in the field while interacting with 4 PE about 50% are HRGs which they really able to be regular basis which  was verified  in the field.</w:t>
      </w:r>
    </w:p>
    <w:p w:rsidR="006F1984" w:rsidRPr="005A1D4D" w:rsidRDefault="006F1984" w:rsidP="00E155A9">
      <w:pPr>
        <w:widowControl w:val="0"/>
        <w:autoSpaceDE w:val="0"/>
        <w:autoSpaceDN w:val="0"/>
        <w:adjustRightInd w:val="0"/>
        <w:spacing w:after="0" w:line="240" w:lineRule="auto"/>
        <w:ind w:left="720" w:right="218"/>
        <w:jc w:val="both"/>
        <w:rPr>
          <w:rFonts w:ascii="Arial" w:hAnsi="Arial" w:cs="Arial"/>
          <w:spacing w:val="2"/>
        </w:rPr>
      </w:pPr>
    </w:p>
    <w:p w:rsidR="008E08B8" w:rsidRPr="005A1D4D" w:rsidRDefault="000B1C5C" w:rsidP="00E155A9">
      <w:pPr>
        <w:widowControl w:val="0"/>
        <w:numPr>
          <w:ilvl w:val="0"/>
          <w:numId w:val="19"/>
        </w:numPr>
        <w:autoSpaceDE w:val="0"/>
        <w:autoSpaceDN w:val="0"/>
        <w:adjustRightInd w:val="0"/>
        <w:spacing w:after="0" w:line="240" w:lineRule="auto"/>
        <w:jc w:val="both"/>
        <w:rPr>
          <w:rFonts w:ascii="Arial" w:hAnsi="Arial" w:cs="Arial"/>
        </w:rPr>
      </w:pPr>
      <w:r w:rsidRPr="005A1D4D">
        <w:rPr>
          <w:rFonts w:ascii="Arial" w:hAnsi="Arial" w:cs="Arial"/>
          <w:b/>
          <w:color w:val="000000"/>
        </w:rPr>
        <w:t>Do</w:t>
      </w:r>
      <w:r w:rsidRPr="005A1D4D">
        <w:rPr>
          <w:rFonts w:ascii="Arial" w:hAnsi="Arial" w:cs="Arial"/>
          <w:b/>
          <w:color w:val="000000"/>
          <w:spacing w:val="-1"/>
        </w:rPr>
        <w:t>c</w:t>
      </w:r>
      <w:r w:rsidRPr="005A1D4D">
        <w:rPr>
          <w:rFonts w:ascii="Arial" w:hAnsi="Arial" w:cs="Arial"/>
          <w:b/>
          <w:color w:val="000000"/>
        </w:rPr>
        <w:t>ument</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on of</w:t>
      </w:r>
      <w:r w:rsidR="000329C2" w:rsidRPr="005A1D4D">
        <w:rPr>
          <w:rFonts w:ascii="Arial" w:hAnsi="Arial" w:cs="Arial"/>
          <w:b/>
          <w:color w:val="000000"/>
        </w:rPr>
        <w:t xml:space="preserve"> </w:t>
      </w:r>
      <w:r w:rsidRPr="005A1D4D">
        <w:rPr>
          <w:rFonts w:ascii="Arial" w:hAnsi="Arial" w:cs="Arial"/>
          <w:b/>
          <w:color w:val="000000"/>
        </w:rPr>
        <w:t>the p</w:t>
      </w:r>
      <w:r w:rsidRPr="005A1D4D">
        <w:rPr>
          <w:rFonts w:ascii="Arial" w:hAnsi="Arial" w:cs="Arial"/>
          <w:b/>
          <w:color w:val="000000"/>
          <w:spacing w:val="1"/>
        </w:rPr>
        <w:t>e</w:t>
      </w:r>
      <w:r w:rsidRPr="005A1D4D">
        <w:rPr>
          <w:rFonts w:ascii="Arial" w:hAnsi="Arial" w:cs="Arial"/>
          <w:b/>
          <w:color w:val="000000"/>
          <w:spacing w:val="-1"/>
        </w:rPr>
        <w:t>e</w:t>
      </w:r>
      <w:r w:rsidRPr="005A1D4D">
        <w:rPr>
          <w:rFonts w:ascii="Arial" w:hAnsi="Arial" w:cs="Arial"/>
          <w:b/>
          <w:color w:val="000000"/>
        </w:rPr>
        <w:t xml:space="preserve">r </w:t>
      </w:r>
      <w:r w:rsidRPr="005A1D4D">
        <w:rPr>
          <w:rFonts w:ascii="Arial" w:hAnsi="Arial" w:cs="Arial"/>
          <w:b/>
          <w:color w:val="000000"/>
          <w:spacing w:val="-2"/>
        </w:rPr>
        <w:t>e</w:t>
      </w:r>
      <w:r w:rsidRPr="005A1D4D">
        <w:rPr>
          <w:rFonts w:ascii="Arial" w:hAnsi="Arial" w:cs="Arial"/>
          <w:b/>
          <w:color w:val="000000"/>
        </w:rPr>
        <w:t>du</w:t>
      </w:r>
      <w:r w:rsidRPr="005A1D4D">
        <w:rPr>
          <w:rFonts w:ascii="Arial" w:hAnsi="Arial" w:cs="Arial"/>
          <w:b/>
          <w:color w:val="000000"/>
          <w:spacing w:val="1"/>
        </w:rPr>
        <w:t>c</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 xml:space="preserve">on: </w:t>
      </w:r>
    </w:p>
    <w:p w:rsidR="00A77182" w:rsidRPr="005A1D4D" w:rsidRDefault="00A77182" w:rsidP="00E155A9">
      <w:pPr>
        <w:widowControl w:val="0"/>
        <w:autoSpaceDE w:val="0"/>
        <w:autoSpaceDN w:val="0"/>
        <w:adjustRightInd w:val="0"/>
        <w:spacing w:after="0" w:line="240" w:lineRule="auto"/>
        <w:jc w:val="both"/>
        <w:rPr>
          <w:rFonts w:ascii="Arial" w:hAnsi="Arial" w:cs="Arial"/>
        </w:rPr>
      </w:pPr>
    </w:p>
    <w:p w:rsidR="006F1984" w:rsidRPr="005A1D4D" w:rsidRDefault="006F1984" w:rsidP="00E155A9">
      <w:pPr>
        <w:widowControl w:val="0"/>
        <w:autoSpaceDE w:val="0"/>
        <w:autoSpaceDN w:val="0"/>
        <w:adjustRightInd w:val="0"/>
        <w:spacing w:after="0" w:line="360" w:lineRule="auto"/>
        <w:ind w:left="720"/>
        <w:jc w:val="both"/>
        <w:rPr>
          <w:rFonts w:ascii="Arial" w:hAnsi="Arial" w:cs="Arial"/>
          <w:bCs/>
        </w:rPr>
      </w:pPr>
      <w:r w:rsidRPr="005A1D4D">
        <w:rPr>
          <w:rFonts w:ascii="Arial" w:hAnsi="Arial" w:cs="Arial"/>
        </w:rPr>
        <w:t xml:space="preserve">All the </w:t>
      </w:r>
      <w:r w:rsidR="00317E67" w:rsidRPr="005A1D4D">
        <w:rPr>
          <w:rFonts w:ascii="Arial" w:hAnsi="Arial" w:cs="Arial"/>
        </w:rPr>
        <w:t>document of</w:t>
      </w:r>
      <w:r w:rsidRPr="005A1D4D">
        <w:rPr>
          <w:rFonts w:ascii="Arial" w:hAnsi="Arial" w:cs="Arial"/>
        </w:rPr>
        <w:t xml:space="preserve"> peer education is in use. All the PE are maintaining Form B/B_1 which collects data from the field.  The data collected inc</w:t>
      </w:r>
      <w:r w:rsidR="00317E67">
        <w:rPr>
          <w:rFonts w:ascii="Arial" w:hAnsi="Arial" w:cs="Arial"/>
        </w:rPr>
        <w:t xml:space="preserve">ludes regular contacts, condom, </w:t>
      </w:r>
      <w:r w:rsidRPr="005A1D4D">
        <w:rPr>
          <w:rFonts w:ascii="Arial" w:hAnsi="Arial" w:cs="Arial"/>
        </w:rPr>
        <w:t>N/</w:t>
      </w:r>
      <w:r w:rsidR="00317E67" w:rsidRPr="005A1D4D">
        <w:rPr>
          <w:rFonts w:ascii="Arial" w:hAnsi="Arial" w:cs="Arial"/>
        </w:rPr>
        <w:t>S</w:t>
      </w:r>
      <w:r w:rsidR="00317E67">
        <w:rPr>
          <w:rFonts w:ascii="Arial" w:hAnsi="Arial" w:cs="Arial"/>
        </w:rPr>
        <w:t xml:space="preserve"> </w:t>
      </w:r>
      <w:r w:rsidR="00317E67" w:rsidRPr="005A1D4D">
        <w:rPr>
          <w:rFonts w:ascii="Arial" w:hAnsi="Arial" w:cs="Arial"/>
        </w:rPr>
        <w:t>distributions</w:t>
      </w:r>
      <w:r w:rsidRPr="005A1D4D">
        <w:rPr>
          <w:rFonts w:ascii="Arial" w:hAnsi="Arial" w:cs="Arial"/>
        </w:rPr>
        <w:t xml:space="preserve">. STI, </w:t>
      </w:r>
      <w:r w:rsidR="00317E67" w:rsidRPr="005A1D4D">
        <w:rPr>
          <w:rFonts w:ascii="Arial" w:hAnsi="Arial" w:cs="Arial"/>
        </w:rPr>
        <w:t>ICTC</w:t>
      </w:r>
      <w:r w:rsidR="00317E67">
        <w:rPr>
          <w:rFonts w:ascii="Arial" w:hAnsi="Arial" w:cs="Arial"/>
        </w:rPr>
        <w:t xml:space="preserve"> </w:t>
      </w:r>
      <w:r w:rsidR="00317E67" w:rsidRPr="005A1D4D">
        <w:rPr>
          <w:rFonts w:ascii="Arial" w:hAnsi="Arial" w:cs="Arial"/>
        </w:rPr>
        <w:t>referral</w:t>
      </w:r>
      <w:r w:rsidR="00317E67">
        <w:rPr>
          <w:rFonts w:ascii="Arial" w:hAnsi="Arial" w:cs="Arial"/>
        </w:rPr>
        <w:t xml:space="preserve"> etc reflected in formats</w:t>
      </w:r>
      <w:r w:rsidRPr="005A1D4D">
        <w:rPr>
          <w:rFonts w:ascii="Arial" w:hAnsi="Arial" w:cs="Arial"/>
        </w:rPr>
        <w:t>. However, out of 4 PE interacted 3 of them able to explain the the use of risk, vulnerability etc in the format to some extent.  ORW have prioritised the HRGs based on risk and vulnerability. But there mismatch between the number of HRGs in contact mapping and risk assessment.  Demand generation activities and DIC meetings records available. Staff movement register maintained</w:t>
      </w:r>
      <w:r w:rsidRPr="005A1D4D">
        <w:rPr>
          <w:rFonts w:ascii="Arial" w:hAnsi="Arial" w:cs="Arial"/>
          <w:bCs/>
        </w:rPr>
        <w:t xml:space="preserve">.  </w:t>
      </w:r>
    </w:p>
    <w:p w:rsidR="00E155A9" w:rsidRPr="005A1D4D" w:rsidRDefault="00E155A9" w:rsidP="00E155A9">
      <w:pPr>
        <w:widowControl w:val="0"/>
        <w:autoSpaceDE w:val="0"/>
        <w:autoSpaceDN w:val="0"/>
        <w:adjustRightInd w:val="0"/>
        <w:spacing w:after="0" w:line="360" w:lineRule="auto"/>
        <w:ind w:left="720"/>
        <w:jc w:val="both"/>
        <w:rPr>
          <w:rFonts w:ascii="Arial" w:hAnsi="Arial" w:cs="Arial"/>
          <w:bCs/>
        </w:rPr>
      </w:pPr>
    </w:p>
    <w:p w:rsidR="008E08B8" w:rsidRPr="005A1D4D" w:rsidRDefault="0090763F" w:rsidP="00E155A9">
      <w:pPr>
        <w:widowControl w:val="0"/>
        <w:numPr>
          <w:ilvl w:val="0"/>
          <w:numId w:val="19"/>
        </w:numPr>
        <w:autoSpaceDE w:val="0"/>
        <w:autoSpaceDN w:val="0"/>
        <w:adjustRightInd w:val="0"/>
        <w:spacing w:after="0" w:line="240" w:lineRule="auto"/>
        <w:jc w:val="both"/>
        <w:rPr>
          <w:rFonts w:ascii="Arial" w:hAnsi="Arial" w:cs="Arial"/>
        </w:rPr>
      </w:pPr>
      <w:r w:rsidRPr="005A1D4D">
        <w:rPr>
          <w:rFonts w:ascii="Arial" w:hAnsi="Arial" w:cs="Arial"/>
          <w:b/>
          <w:color w:val="000000"/>
        </w:rPr>
        <w:lastRenderedPageBreak/>
        <w:t>Qu</w:t>
      </w:r>
      <w:r w:rsidRPr="005A1D4D">
        <w:rPr>
          <w:rFonts w:ascii="Arial" w:hAnsi="Arial" w:cs="Arial"/>
          <w:b/>
          <w:color w:val="000000"/>
          <w:spacing w:val="-1"/>
        </w:rPr>
        <w:t>a</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spacing w:val="3"/>
        </w:rPr>
        <w:t>t</w:t>
      </w:r>
      <w:r w:rsidRPr="005A1D4D">
        <w:rPr>
          <w:rFonts w:ascii="Arial" w:hAnsi="Arial" w:cs="Arial"/>
          <w:b/>
          <w:color w:val="000000"/>
        </w:rPr>
        <w:t>y</w:t>
      </w:r>
      <w:r w:rsidR="000329C2" w:rsidRPr="005A1D4D">
        <w:rPr>
          <w:rFonts w:ascii="Arial" w:hAnsi="Arial" w:cs="Arial"/>
          <w:b/>
          <w:color w:val="000000"/>
        </w:rPr>
        <w:t xml:space="preserve"> </w:t>
      </w:r>
      <w:r w:rsidRPr="005A1D4D">
        <w:rPr>
          <w:rFonts w:ascii="Arial" w:hAnsi="Arial" w:cs="Arial"/>
          <w:b/>
          <w:color w:val="000000"/>
        </w:rPr>
        <w:t xml:space="preserve">of </w:t>
      </w:r>
      <w:r w:rsidRPr="005A1D4D">
        <w:rPr>
          <w:rFonts w:ascii="Arial" w:hAnsi="Arial" w:cs="Arial"/>
          <w:b/>
          <w:color w:val="000000"/>
          <w:spacing w:val="1"/>
        </w:rPr>
        <w:t>p</w:t>
      </w:r>
      <w:r w:rsidRPr="005A1D4D">
        <w:rPr>
          <w:rFonts w:ascii="Arial" w:hAnsi="Arial" w:cs="Arial"/>
          <w:b/>
          <w:color w:val="000000"/>
          <w:spacing w:val="-1"/>
        </w:rPr>
        <w:t>ee</w:t>
      </w:r>
      <w:r w:rsidRPr="005A1D4D">
        <w:rPr>
          <w:rFonts w:ascii="Arial" w:hAnsi="Arial" w:cs="Arial"/>
          <w:b/>
          <w:color w:val="000000"/>
        </w:rPr>
        <w:t>r</w:t>
      </w:r>
      <w:r w:rsidR="000329C2" w:rsidRPr="005A1D4D">
        <w:rPr>
          <w:rFonts w:ascii="Arial" w:hAnsi="Arial" w:cs="Arial"/>
          <w:b/>
          <w:color w:val="000000"/>
        </w:rPr>
        <w:t xml:space="preserve"> </w:t>
      </w:r>
      <w:r w:rsidRPr="005A1D4D">
        <w:rPr>
          <w:rFonts w:ascii="Arial" w:hAnsi="Arial" w:cs="Arial"/>
          <w:b/>
          <w:color w:val="000000"/>
          <w:spacing w:val="-1"/>
        </w:rPr>
        <w:t>e</w:t>
      </w:r>
      <w:r w:rsidRPr="005A1D4D">
        <w:rPr>
          <w:rFonts w:ascii="Arial" w:hAnsi="Arial" w:cs="Arial"/>
          <w:b/>
          <w:color w:val="000000"/>
        </w:rPr>
        <w:t>du</w:t>
      </w:r>
      <w:r w:rsidRPr="005A1D4D">
        <w:rPr>
          <w:rFonts w:ascii="Arial" w:hAnsi="Arial" w:cs="Arial"/>
          <w:b/>
          <w:color w:val="000000"/>
          <w:spacing w:val="1"/>
        </w:rPr>
        <w:t>c</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w:t>
      </w:r>
      <w:r w:rsidRPr="005A1D4D">
        <w:rPr>
          <w:rFonts w:ascii="Arial" w:hAnsi="Arial" w:cs="Arial"/>
          <w:b/>
          <w:color w:val="000000"/>
          <w:spacing w:val="2"/>
        </w:rPr>
        <w:t>n:</w:t>
      </w:r>
    </w:p>
    <w:p w:rsidR="00E155A9" w:rsidRPr="005A1D4D" w:rsidRDefault="00E155A9" w:rsidP="00E155A9">
      <w:pPr>
        <w:widowControl w:val="0"/>
        <w:autoSpaceDE w:val="0"/>
        <w:autoSpaceDN w:val="0"/>
        <w:adjustRightInd w:val="0"/>
        <w:spacing w:after="0" w:line="240" w:lineRule="auto"/>
        <w:ind w:left="720"/>
        <w:jc w:val="both"/>
        <w:rPr>
          <w:rFonts w:ascii="Arial" w:hAnsi="Arial" w:cs="Arial"/>
        </w:rPr>
      </w:pPr>
    </w:p>
    <w:p w:rsidR="00D21677" w:rsidRPr="005A1D4D" w:rsidRDefault="006F1984" w:rsidP="00E155A9">
      <w:pPr>
        <w:widowControl w:val="0"/>
        <w:autoSpaceDE w:val="0"/>
        <w:autoSpaceDN w:val="0"/>
        <w:adjustRightInd w:val="0"/>
        <w:spacing w:after="0" w:line="360" w:lineRule="auto"/>
        <w:ind w:left="720"/>
        <w:jc w:val="both"/>
        <w:rPr>
          <w:rFonts w:ascii="Arial" w:hAnsi="Arial" w:cs="Arial"/>
          <w:bCs/>
        </w:rPr>
      </w:pPr>
      <w:r w:rsidRPr="005A1D4D">
        <w:rPr>
          <w:rFonts w:ascii="Arial" w:hAnsi="Arial" w:cs="Arial"/>
          <w:bCs/>
        </w:rPr>
        <w:t>Quality of peer education needs to be improved. More than 70% HRGs are reached by the project as per records as well as the HRGS interacted express they have received the services. But most of them know about condom, N/S and ICTC. Many did not know about the STI, social marketing of condoms, crisis management etc. 87 meetings held but unable to verify the number of HRGs attended. Only very few HRGs in FGDs have attended meetings either in DIC or hotspot. Review of meetings not done.</w:t>
      </w:r>
      <w:r w:rsidRPr="005A1D4D">
        <w:rPr>
          <w:rFonts w:ascii="Arial" w:hAnsi="Arial" w:cs="Arial"/>
        </w:rPr>
        <w:t xml:space="preserve"> </w:t>
      </w:r>
      <w:r w:rsidRPr="005A1D4D">
        <w:rPr>
          <w:rFonts w:ascii="Arial" w:hAnsi="Arial" w:cs="Arial"/>
          <w:bCs/>
        </w:rPr>
        <w:t>Records for ORWs field visit available. According to PE  go together in the field with ORW about 3 times in a week</w:t>
      </w:r>
      <w:r w:rsidR="00317E67">
        <w:rPr>
          <w:rFonts w:ascii="Arial" w:hAnsi="Arial" w:cs="Arial"/>
          <w:bCs/>
        </w:rPr>
        <w:t>, w</w:t>
      </w:r>
      <w:r w:rsidRPr="005A1D4D">
        <w:rPr>
          <w:rFonts w:ascii="Arial" w:hAnsi="Arial" w:cs="Arial"/>
          <w:bCs/>
        </w:rPr>
        <w:t>hereas very few HRGs in FGDs knew the ORW.</w:t>
      </w:r>
      <w:r w:rsidR="00D21677" w:rsidRPr="005A1D4D">
        <w:rPr>
          <w:rFonts w:ascii="Arial" w:hAnsi="Arial" w:cs="Arial"/>
          <w:bCs/>
        </w:rPr>
        <w:t xml:space="preserve"> Most of the HRGs in FGDs have knowledge about Condom, N/S and ICTC. Some of them have heard about STI but very few know the symptoms of STI and its treatment.  Therefore HRGs need to be educated with other project activities like community mobilisation-- formation of crisis committee, STI treatment, condom social marketing etc. as many are not aware during FGDs. </w:t>
      </w:r>
    </w:p>
    <w:p w:rsidR="00630721" w:rsidRPr="005A1D4D" w:rsidRDefault="00630721" w:rsidP="00E155A9">
      <w:pPr>
        <w:widowControl w:val="0"/>
        <w:autoSpaceDE w:val="0"/>
        <w:autoSpaceDN w:val="0"/>
        <w:adjustRightInd w:val="0"/>
        <w:spacing w:after="0" w:line="240" w:lineRule="auto"/>
        <w:ind w:left="720"/>
        <w:jc w:val="both"/>
        <w:rPr>
          <w:rFonts w:ascii="Arial" w:hAnsi="Arial" w:cs="Arial"/>
        </w:rPr>
      </w:pPr>
    </w:p>
    <w:p w:rsidR="0033146F" w:rsidRPr="005A1D4D" w:rsidRDefault="00630721" w:rsidP="00E155A9">
      <w:pPr>
        <w:widowControl w:val="0"/>
        <w:numPr>
          <w:ilvl w:val="0"/>
          <w:numId w:val="19"/>
        </w:numPr>
        <w:autoSpaceDE w:val="0"/>
        <w:autoSpaceDN w:val="0"/>
        <w:adjustRightInd w:val="0"/>
        <w:spacing w:after="0" w:line="240" w:lineRule="auto"/>
        <w:jc w:val="both"/>
        <w:rPr>
          <w:rFonts w:ascii="Arial" w:hAnsi="Arial" w:cs="Arial"/>
        </w:rPr>
      </w:pPr>
      <w:r w:rsidRPr="005A1D4D">
        <w:rPr>
          <w:rFonts w:ascii="Arial" w:hAnsi="Arial" w:cs="Arial"/>
          <w:b/>
          <w:color w:val="000000"/>
          <w:spacing w:val="1"/>
        </w:rPr>
        <w:t>S</w:t>
      </w:r>
      <w:r w:rsidRPr="005A1D4D">
        <w:rPr>
          <w:rFonts w:ascii="Arial" w:hAnsi="Arial" w:cs="Arial"/>
          <w:b/>
          <w:color w:val="000000"/>
        </w:rPr>
        <w:t>up</w:t>
      </w:r>
      <w:r w:rsidRPr="005A1D4D">
        <w:rPr>
          <w:rFonts w:ascii="Arial" w:hAnsi="Arial" w:cs="Arial"/>
          <w:b/>
          <w:color w:val="000000"/>
          <w:spacing w:val="-1"/>
        </w:rPr>
        <w:t>e</w:t>
      </w:r>
      <w:r w:rsidRPr="005A1D4D">
        <w:rPr>
          <w:rFonts w:ascii="Arial" w:hAnsi="Arial" w:cs="Arial"/>
          <w:b/>
          <w:color w:val="000000"/>
        </w:rPr>
        <w:t>rvisio</w:t>
      </w:r>
      <w:r w:rsidRPr="005A1D4D">
        <w:rPr>
          <w:rFonts w:ascii="Arial" w:hAnsi="Arial" w:cs="Arial"/>
          <w:b/>
          <w:color w:val="000000"/>
          <w:spacing w:val="1"/>
        </w:rPr>
        <w:t>n</w:t>
      </w:r>
      <w:r w:rsidRPr="005A1D4D">
        <w:rPr>
          <w:rFonts w:ascii="Arial" w:hAnsi="Arial" w:cs="Arial"/>
          <w:b/>
          <w:color w:val="000000"/>
        </w:rPr>
        <w:t>:</w:t>
      </w:r>
    </w:p>
    <w:p w:rsidR="0033146F" w:rsidRPr="005A1D4D" w:rsidRDefault="0033146F" w:rsidP="00E155A9">
      <w:pPr>
        <w:widowControl w:val="0"/>
        <w:autoSpaceDE w:val="0"/>
        <w:autoSpaceDN w:val="0"/>
        <w:adjustRightInd w:val="0"/>
        <w:spacing w:after="0" w:line="240" w:lineRule="auto"/>
        <w:ind w:left="720"/>
        <w:jc w:val="both"/>
        <w:rPr>
          <w:rFonts w:ascii="Arial" w:hAnsi="Arial" w:cs="Arial"/>
        </w:rPr>
      </w:pPr>
    </w:p>
    <w:p w:rsidR="00B7727D" w:rsidRPr="005A1D4D" w:rsidRDefault="00BF6030" w:rsidP="00E155A9">
      <w:pPr>
        <w:widowControl w:val="0"/>
        <w:autoSpaceDE w:val="0"/>
        <w:autoSpaceDN w:val="0"/>
        <w:adjustRightInd w:val="0"/>
        <w:spacing w:after="0" w:line="240" w:lineRule="auto"/>
        <w:ind w:left="720"/>
        <w:jc w:val="both"/>
        <w:rPr>
          <w:rFonts w:ascii="Arial" w:hAnsi="Arial" w:cs="Arial"/>
        </w:rPr>
      </w:pPr>
      <w:r w:rsidRPr="005A1D4D">
        <w:rPr>
          <w:rFonts w:ascii="Arial" w:hAnsi="Arial" w:cs="Arial"/>
        </w:rPr>
        <w:t xml:space="preserve">The overall supervision and monitoring of the TI project </w:t>
      </w:r>
      <w:r w:rsidR="00BF762A" w:rsidRPr="005A1D4D">
        <w:rPr>
          <w:rFonts w:ascii="Arial" w:hAnsi="Arial" w:cs="Arial"/>
        </w:rPr>
        <w:t>is looked after by the PD. The PM is responsible for management of staffs. The ORW monitors the</w:t>
      </w:r>
      <w:r w:rsidR="00417062" w:rsidRPr="005A1D4D">
        <w:rPr>
          <w:rFonts w:ascii="Arial" w:hAnsi="Arial" w:cs="Arial"/>
        </w:rPr>
        <w:t xml:space="preserve"> PEs</w:t>
      </w:r>
      <w:r w:rsidR="00BF762A" w:rsidRPr="005A1D4D">
        <w:rPr>
          <w:rFonts w:ascii="Arial" w:hAnsi="Arial" w:cs="Arial"/>
        </w:rPr>
        <w:t xml:space="preserve"> and responsible for their outreach activities. </w:t>
      </w:r>
    </w:p>
    <w:p w:rsidR="00B7727D" w:rsidRPr="005A1D4D" w:rsidRDefault="00B7727D" w:rsidP="00E155A9">
      <w:pPr>
        <w:widowControl w:val="0"/>
        <w:autoSpaceDE w:val="0"/>
        <w:autoSpaceDN w:val="0"/>
        <w:adjustRightInd w:val="0"/>
        <w:spacing w:after="0" w:line="240" w:lineRule="auto"/>
        <w:ind w:left="360"/>
        <w:jc w:val="both"/>
        <w:rPr>
          <w:rFonts w:ascii="Arial" w:hAnsi="Arial" w:cs="Arial"/>
          <w:b/>
        </w:rPr>
      </w:pPr>
    </w:p>
    <w:p w:rsidR="000E68D5" w:rsidRPr="005A1D4D" w:rsidRDefault="000E68D5" w:rsidP="00E155A9">
      <w:pPr>
        <w:widowControl w:val="0"/>
        <w:autoSpaceDE w:val="0"/>
        <w:autoSpaceDN w:val="0"/>
        <w:adjustRightInd w:val="0"/>
        <w:spacing w:after="0" w:line="240" w:lineRule="auto"/>
        <w:jc w:val="both"/>
        <w:rPr>
          <w:rFonts w:ascii="Arial" w:hAnsi="Arial" w:cs="Arial"/>
          <w:b/>
          <w:bCs/>
        </w:rPr>
      </w:pPr>
      <w:r w:rsidRPr="005A1D4D">
        <w:rPr>
          <w:rFonts w:ascii="Arial" w:hAnsi="Arial" w:cs="Arial"/>
          <w:b/>
          <w:bCs/>
        </w:rPr>
        <w:t xml:space="preserve">IV. </w:t>
      </w:r>
      <w:r w:rsidRPr="005A1D4D">
        <w:rPr>
          <w:rFonts w:ascii="Arial" w:hAnsi="Arial" w:cs="Arial"/>
          <w:b/>
          <w:bCs/>
          <w:spacing w:val="1"/>
        </w:rPr>
        <w:t>S</w:t>
      </w:r>
      <w:r w:rsidRPr="005A1D4D">
        <w:rPr>
          <w:rFonts w:ascii="Arial" w:hAnsi="Arial" w:cs="Arial"/>
          <w:b/>
          <w:bCs/>
          <w:spacing w:val="-1"/>
        </w:rPr>
        <w:t>er</w:t>
      </w:r>
      <w:r w:rsidRPr="005A1D4D">
        <w:rPr>
          <w:rFonts w:ascii="Arial" w:hAnsi="Arial" w:cs="Arial"/>
          <w:b/>
          <w:bCs/>
        </w:rPr>
        <w:t>vic</w:t>
      </w:r>
      <w:r w:rsidRPr="005A1D4D">
        <w:rPr>
          <w:rFonts w:ascii="Arial" w:hAnsi="Arial" w:cs="Arial"/>
          <w:b/>
          <w:bCs/>
          <w:spacing w:val="-1"/>
        </w:rPr>
        <w:t>e</w:t>
      </w:r>
      <w:r w:rsidRPr="005A1D4D">
        <w:rPr>
          <w:rFonts w:ascii="Arial" w:hAnsi="Arial" w:cs="Arial"/>
          <w:b/>
          <w:bCs/>
        </w:rPr>
        <w:t>s</w:t>
      </w:r>
    </w:p>
    <w:p w:rsidR="000E68D5" w:rsidRPr="005A1D4D" w:rsidRDefault="000E68D5" w:rsidP="00E155A9">
      <w:pPr>
        <w:widowControl w:val="0"/>
        <w:autoSpaceDE w:val="0"/>
        <w:autoSpaceDN w:val="0"/>
        <w:adjustRightInd w:val="0"/>
        <w:spacing w:after="0" w:line="240" w:lineRule="auto"/>
        <w:jc w:val="both"/>
        <w:rPr>
          <w:rFonts w:ascii="Arial" w:hAnsi="Arial" w:cs="Arial"/>
        </w:rPr>
      </w:pPr>
    </w:p>
    <w:p w:rsidR="000E68D5" w:rsidRPr="005A1D4D" w:rsidRDefault="000E68D5" w:rsidP="00E155A9">
      <w:pPr>
        <w:widowControl w:val="0"/>
        <w:numPr>
          <w:ilvl w:val="0"/>
          <w:numId w:val="15"/>
        </w:numPr>
        <w:autoSpaceDE w:val="0"/>
        <w:autoSpaceDN w:val="0"/>
        <w:adjustRightInd w:val="0"/>
        <w:spacing w:after="0" w:line="240" w:lineRule="auto"/>
        <w:jc w:val="both"/>
        <w:rPr>
          <w:rFonts w:ascii="Arial" w:hAnsi="Arial" w:cs="Arial"/>
          <w:spacing w:val="2"/>
        </w:rPr>
      </w:pPr>
      <w:r w:rsidRPr="005A1D4D">
        <w:rPr>
          <w:rFonts w:ascii="Arial" w:hAnsi="Arial" w:cs="Arial"/>
          <w:b/>
          <w:color w:val="000000"/>
        </w:rPr>
        <w:t>Av</w:t>
      </w:r>
      <w:r w:rsidRPr="005A1D4D">
        <w:rPr>
          <w:rFonts w:ascii="Arial" w:hAnsi="Arial" w:cs="Arial"/>
          <w:b/>
          <w:color w:val="000000"/>
          <w:spacing w:val="-1"/>
        </w:rPr>
        <w:t>a</w:t>
      </w:r>
      <w:r w:rsidRPr="005A1D4D">
        <w:rPr>
          <w:rFonts w:ascii="Arial" w:hAnsi="Arial" w:cs="Arial"/>
          <w:b/>
          <w:color w:val="000000"/>
        </w:rPr>
        <w:t>i</w:t>
      </w:r>
      <w:r w:rsidRPr="005A1D4D">
        <w:rPr>
          <w:rFonts w:ascii="Arial" w:hAnsi="Arial" w:cs="Arial"/>
          <w:b/>
          <w:color w:val="000000"/>
          <w:spacing w:val="1"/>
        </w:rPr>
        <w:t>l</w:t>
      </w:r>
      <w:r w:rsidRPr="005A1D4D">
        <w:rPr>
          <w:rFonts w:ascii="Arial" w:hAnsi="Arial" w:cs="Arial"/>
          <w:b/>
          <w:color w:val="000000"/>
          <w:spacing w:val="-1"/>
        </w:rPr>
        <w:t>a</w:t>
      </w:r>
      <w:r w:rsidRPr="005A1D4D">
        <w:rPr>
          <w:rFonts w:ascii="Arial" w:hAnsi="Arial" w:cs="Arial"/>
          <w:b/>
          <w:color w:val="000000"/>
        </w:rPr>
        <w:t>bi</w:t>
      </w:r>
      <w:r w:rsidRPr="005A1D4D">
        <w:rPr>
          <w:rFonts w:ascii="Arial" w:hAnsi="Arial" w:cs="Arial"/>
          <w:b/>
          <w:color w:val="000000"/>
          <w:spacing w:val="1"/>
        </w:rPr>
        <w:t>l</w:t>
      </w:r>
      <w:r w:rsidRPr="005A1D4D">
        <w:rPr>
          <w:rFonts w:ascii="Arial" w:hAnsi="Arial" w:cs="Arial"/>
          <w:b/>
          <w:color w:val="000000"/>
        </w:rPr>
        <w:t>i</w:t>
      </w:r>
      <w:r w:rsidRPr="005A1D4D">
        <w:rPr>
          <w:rFonts w:ascii="Arial" w:hAnsi="Arial" w:cs="Arial"/>
          <w:b/>
          <w:color w:val="000000"/>
          <w:spacing w:val="3"/>
        </w:rPr>
        <w:t>t</w:t>
      </w:r>
      <w:r w:rsidRPr="005A1D4D">
        <w:rPr>
          <w:rFonts w:ascii="Arial" w:hAnsi="Arial" w:cs="Arial"/>
          <w:b/>
          <w:color w:val="000000"/>
        </w:rPr>
        <w:t>y</w:t>
      </w:r>
      <w:r w:rsidR="006B3031" w:rsidRPr="005A1D4D">
        <w:rPr>
          <w:rFonts w:ascii="Arial" w:hAnsi="Arial" w:cs="Arial"/>
          <w:b/>
          <w:color w:val="000000"/>
        </w:rPr>
        <w:t xml:space="preserve"> </w:t>
      </w:r>
      <w:r w:rsidRPr="005A1D4D">
        <w:rPr>
          <w:rFonts w:ascii="Arial" w:hAnsi="Arial" w:cs="Arial"/>
          <w:b/>
          <w:color w:val="000000"/>
        </w:rPr>
        <w:t>of S</w:t>
      </w:r>
      <w:r w:rsidRPr="005A1D4D">
        <w:rPr>
          <w:rFonts w:ascii="Arial" w:hAnsi="Arial" w:cs="Arial"/>
          <w:b/>
          <w:color w:val="000000"/>
          <w:spacing w:val="2"/>
        </w:rPr>
        <w:t>T</w:t>
      </w:r>
      <w:r w:rsidRPr="005A1D4D">
        <w:rPr>
          <w:rFonts w:ascii="Arial" w:hAnsi="Arial" w:cs="Arial"/>
          <w:b/>
          <w:color w:val="000000"/>
        </w:rPr>
        <w:t>I</w:t>
      </w:r>
      <w:r w:rsidR="006B3031" w:rsidRPr="005A1D4D">
        <w:rPr>
          <w:rFonts w:ascii="Arial" w:hAnsi="Arial" w:cs="Arial"/>
          <w:b/>
          <w:color w:val="000000"/>
        </w:rPr>
        <w:t xml:space="preserve"> </w:t>
      </w:r>
      <w:r w:rsidRPr="005A1D4D">
        <w:rPr>
          <w:rFonts w:ascii="Arial" w:hAnsi="Arial" w:cs="Arial"/>
          <w:b/>
          <w:color w:val="000000"/>
        </w:rPr>
        <w:t>s</w:t>
      </w:r>
      <w:r w:rsidRPr="005A1D4D">
        <w:rPr>
          <w:rFonts w:ascii="Arial" w:hAnsi="Arial" w:cs="Arial"/>
          <w:b/>
          <w:color w:val="000000"/>
          <w:spacing w:val="1"/>
        </w:rPr>
        <w:t>e</w:t>
      </w:r>
      <w:r w:rsidRPr="005A1D4D">
        <w:rPr>
          <w:rFonts w:ascii="Arial" w:hAnsi="Arial" w:cs="Arial"/>
          <w:b/>
          <w:color w:val="000000"/>
        </w:rPr>
        <w:t>rvi</w:t>
      </w:r>
      <w:r w:rsidRPr="005A1D4D">
        <w:rPr>
          <w:rFonts w:ascii="Arial" w:hAnsi="Arial" w:cs="Arial"/>
          <w:b/>
          <w:color w:val="000000"/>
          <w:spacing w:val="-1"/>
        </w:rPr>
        <w:t>ce</w:t>
      </w:r>
      <w:r w:rsidRPr="005A1D4D">
        <w:rPr>
          <w:rFonts w:ascii="Arial" w:hAnsi="Arial" w:cs="Arial"/>
          <w:b/>
          <w:color w:val="000000"/>
        </w:rPr>
        <w:t>s</w:t>
      </w:r>
      <w:r w:rsidRPr="005A1D4D">
        <w:rPr>
          <w:rFonts w:ascii="Arial" w:hAnsi="Arial" w:cs="Arial"/>
          <w:b/>
          <w:color w:val="000000"/>
          <w:spacing w:val="2"/>
        </w:rPr>
        <w:t>:</w:t>
      </w:r>
    </w:p>
    <w:p w:rsidR="00AA444D" w:rsidRPr="005A1D4D" w:rsidRDefault="00AA444D" w:rsidP="00E155A9">
      <w:pPr>
        <w:widowControl w:val="0"/>
        <w:autoSpaceDE w:val="0"/>
        <w:autoSpaceDN w:val="0"/>
        <w:adjustRightInd w:val="0"/>
        <w:spacing w:after="0" w:line="240" w:lineRule="auto"/>
        <w:ind w:left="464"/>
        <w:jc w:val="both"/>
        <w:rPr>
          <w:rFonts w:ascii="Arial" w:hAnsi="Arial" w:cs="Arial"/>
          <w:spacing w:val="2"/>
        </w:rPr>
      </w:pPr>
    </w:p>
    <w:p w:rsidR="000E68D5" w:rsidRPr="005A1D4D" w:rsidRDefault="00875303" w:rsidP="00317E67">
      <w:pPr>
        <w:widowControl w:val="0"/>
        <w:autoSpaceDE w:val="0"/>
        <w:autoSpaceDN w:val="0"/>
        <w:adjustRightInd w:val="0"/>
        <w:spacing w:after="0" w:line="240" w:lineRule="auto"/>
        <w:ind w:left="720"/>
        <w:jc w:val="both"/>
        <w:rPr>
          <w:rFonts w:ascii="Arial" w:hAnsi="Arial" w:cs="Arial"/>
        </w:rPr>
      </w:pPr>
      <w:r w:rsidRPr="005A1D4D">
        <w:rPr>
          <w:rFonts w:ascii="Arial" w:hAnsi="Arial" w:cs="Arial"/>
        </w:rPr>
        <w:t xml:space="preserve">The </w:t>
      </w:r>
      <w:r w:rsidR="00317E67" w:rsidRPr="005A1D4D">
        <w:rPr>
          <w:rFonts w:ascii="Arial" w:hAnsi="Arial" w:cs="Arial"/>
        </w:rPr>
        <w:t>project has</w:t>
      </w:r>
      <w:r w:rsidRPr="005A1D4D">
        <w:rPr>
          <w:rFonts w:ascii="Arial" w:hAnsi="Arial" w:cs="Arial"/>
        </w:rPr>
        <w:t xml:space="preserve"> STI </w:t>
      </w:r>
      <w:r w:rsidR="00317E67" w:rsidRPr="005A1D4D">
        <w:rPr>
          <w:rFonts w:ascii="Arial" w:hAnsi="Arial" w:cs="Arial"/>
        </w:rPr>
        <w:t>clinic and</w:t>
      </w:r>
      <w:r w:rsidRPr="005A1D4D">
        <w:rPr>
          <w:rFonts w:ascii="Arial" w:hAnsi="Arial" w:cs="Arial"/>
        </w:rPr>
        <w:t xml:space="preserve"> have one part time doctor and one full time nurse.  During the </w:t>
      </w:r>
      <w:r w:rsidR="00F63C91" w:rsidRPr="005A1D4D">
        <w:rPr>
          <w:rFonts w:ascii="Arial" w:hAnsi="Arial" w:cs="Arial"/>
        </w:rPr>
        <w:t>period</w:t>
      </w:r>
      <w:r w:rsidRPr="005A1D4D">
        <w:rPr>
          <w:rFonts w:ascii="Arial" w:hAnsi="Arial" w:cs="Arial"/>
        </w:rPr>
        <w:t xml:space="preserve">, doctor and nurse have </w:t>
      </w:r>
      <w:r w:rsidR="00F63C91" w:rsidRPr="005A1D4D">
        <w:rPr>
          <w:rFonts w:ascii="Arial" w:hAnsi="Arial" w:cs="Arial"/>
        </w:rPr>
        <w:t>one and</w:t>
      </w:r>
      <w:r w:rsidRPr="005A1D4D">
        <w:rPr>
          <w:rFonts w:ascii="Arial" w:hAnsi="Arial" w:cs="Arial"/>
        </w:rPr>
        <w:t xml:space="preserve"> two times training </w:t>
      </w:r>
      <w:r w:rsidR="00F63C91" w:rsidRPr="005A1D4D">
        <w:rPr>
          <w:rFonts w:ascii="Arial" w:hAnsi="Arial" w:cs="Arial"/>
        </w:rPr>
        <w:t>respectively, which</w:t>
      </w:r>
      <w:r w:rsidRPr="005A1D4D">
        <w:rPr>
          <w:rFonts w:ascii="Arial" w:hAnsi="Arial" w:cs="Arial"/>
        </w:rPr>
        <w:t xml:space="preserve"> is trained by the Manipur SACS, STRC and at the learning side </w:t>
      </w:r>
      <w:r w:rsidR="00F63C91" w:rsidRPr="005A1D4D">
        <w:rPr>
          <w:rFonts w:ascii="Arial" w:hAnsi="Arial" w:cs="Arial"/>
        </w:rPr>
        <w:t>of TIs</w:t>
      </w:r>
      <w:r w:rsidRPr="005A1D4D">
        <w:rPr>
          <w:rFonts w:ascii="Arial" w:hAnsi="Arial" w:cs="Arial"/>
        </w:rPr>
        <w:t xml:space="preserve"> under SACS. Well maintained the training records and network clinic format.</w:t>
      </w:r>
    </w:p>
    <w:p w:rsidR="00875303" w:rsidRPr="005A1D4D" w:rsidRDefault="00875303" w:rsidP="00E155A9">
      <w:pPr>
        <w:widowControl w:val="0"/>
        <w:autoSpaceDE w:val="0"/>
        <w:autoSpaceDN w:val="0"/>
        <w:adjustRightInd w:val="0"/>
        <w:spacing w:after="0" w:line="240" w:lineRule="auto"/>
        <w:ind w:left="464"/>
        <w:jc w:val="both"/>
        <w:rPr>
          <w:rFonts w:ascii="Arial" w:hAnsi="Arial" w:cs="Arial"/>
          <w:highlight w:val="yellow"/>
        </w:rPr>
      </w:pPr>
    </w:p>
    <w:p w:rsidR="000E68D5" w:rsidRPr="005A1D4D" w:rsidRDefault="000E68D5" w:rsidP="00E155A9">
      <w:pPr>
        <w:widowControl w:val="0"/>
        <w:numPr>
          <w:ilvl w:val="0"/>
          <w:numId w:val="15"/>
        </w:numPr>
        <w:autoSpaceDE w:val="0"/>
        <w:autoSpaceDN w:val="0"/>
        <w:adjustRightInd w:val="0"/>
        <w:spacing w:after="0" w:line="240" w:lineRule="auto"/>
        <w:ind w:left="465"/>
        <w:jc w:val="both"/>
        <w:rPr>
          <w:rFonts w:ascii="Arial" w:hAnsi="Arial" w:cs="Arial"/>
          <w:color w:val="000000"/>
          <w:spacing w:val="2"/>
        </w:rPr>
      </w:pPr>
      <w:r w:rsidRPr="005A1D4D">
        <w:rPr>
          <w:rFonts w:ascii="Arial" w:hAnsi="Arial" w:cs="Arial"/>
          <w:b/>
          <w:color w:val="000000"/>
        </w:rPr>
        <w:t>Qu</w:t>
      </w:r>
      <w:r w:rsidRPr="005A1D4D">
        <w:rPr>
          <w:rFonts w:ascii="Arial" w:hAnsi="Arial" w:cs="Arial"/>
          <w:b/>
          <w:color w:val="000000"/>
          <w:spacing w:val="-1"/>
        </w:rPr>
        <w:t>a</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spacing w:val="3"/>
        </w:rPr>
        <w:t>t</w:t>
      </w:r>
      <w:r w:rsidRPr="005A1D4D">
        <w:rPr>
          <w:rFonts w:ascii="Arial" w:hAnsi="Arial" w:cs="Arial"/>
          <w:b/>
          <w:color w:val="000000"/>
        </w:rPr>
        <w:t>y</w:t>
      </w:r>
      <w:r w:rsidR="00F63C91" w:rsidRPr="005A1D4D">
        <w:rPr>
          <w:rFonts w:ascii="Arial" w:hAnsi="Arial" w:cs="Arial"/>
          <w:b/>
          <w:color w:val="000000"/>
        </w:rPr>
        <w:t xml:space="preserve"> </w:t>
      </w:r>
      <w:r w:rsidRPr="005A1D4D">
        <w:rPr>
          <w:rFonts w:ascii="Arial" w:hAnsi="Arial" w:cs="Arial"/>
          <w:b/>
          <w:color w:val="000000"/>
        </w:rPr>
        <w:t>of the</w:t>
      </w:r>
      <w:r w:rsidR="00F63C91" w:rsidRPr="005A1D4D">
        <w:rPr>
          <w:rFonts w:ascii="Arial" w:hAnsi="Arial" w:cs="Arial"/>
          <w:b/>
          <w:color w:val="000000"/>
        </w:rPr>
        <w:t xml:space="preserve"> </w:t>
      </w:r>
      <w:r w:rsidRPr="005A1D4D">
        <w:rPr>
          <w:rFonts w:ascii="Arial" w:hAnsi="Arial" w:cs="Arial"/>
          <w:b/>
          <w:color w:val="000000"/>
          <w:spacing w:val="2"/>
        </w:rPr>
        <w:t>s</w:t>
      </w:r>
      <w:r w:rsidRPr="005A1D4D">
        <w:rPr>
          <w:rFonts w:ascii="Arial" w:hAnsi="Arial" w:cs="Arial"/>
          <w:b/>
          <w:color w:val="000000"/>
          <w:spacing w:val="-1"/>
        </w:rPr>
        <w:t>e</w:t>
      </w:r>
      <w:r w:rsidRPr="005A1D4D">
        <w:rPr>
          <w:rFonts w:ascii="Arial" w:hAnsi="Arial" w:cs="Arial"/>
          <w:b/>
          <w:color w:val="000000"/>
        </w:rPr>
        <w:t>rvi</w:t>
      </w:r>
      <w:r w:rsidRPr="005A1D4D">
        <w:rPr>
          <w:rFonts w:ascii="Arial" w:hAnsi="Arial" w:cs="Arial"/>
          <w:b/>
          <w:color w:val="000000"/>
          <w:spacing w:val="1"/>
        </w:rPr>
        <w:t>c</w:t>
      </w:r>
      <w:r w:rsidRPr="005A1D4D">
        <w:rPr>
          <w:rFonts w:ascii="Arial" w:hAnsi="Arial" w:cs="Arial"/>
          <w:b/>
          <w:color w:val="000000"/>
          <w:spacing w:val="-1"/>
        </w:rPr>
        <w:t>e</w:t>
      </w:r>
      <w:r w:rsidRPr="005A1D4D">
        <w:rPr>
          <w:rFonts w:ascii="Arial" w:hAnsi="Arial" w:cs="Arial"/>
          <w:b/>
          <w:color w:val="000000"/>
          <w:spacing w:val="2"/>
        </w:rPr>
        <w:t xml:space="preserve">s: </w:t>
      </w:r>
    </w:p>
    <w:p w:rsidR="000E68D5" w:rsidRPr="005A1D4D" w:rsidRDefault="000E68D5" w:rsidP="00E155A9">
      <w:pPr>
        <w:pStyle w:val="ListParagraph"/>
        <w:jc w:val="both"/>
        <w:rPr>
          <w:rFonts w:ascii="Arial" w:hAnsi="Arial" w:cs="Arial"/>
          <w:color w:val="000000"/>
          <w:spacing w:val="2"/>
          <w:highlight w:val="yellow"/>
        </w:rPr>
      </w:pPr>
    </w:p>
    <w:p w:rsidR="00A76AB0" w:rsidRPr="005A1D4D" w:rsidRDefault="00A76AB0" w:rsidP="00A76AB0">
      <w:pPr>
        <w:pStyle w:val="ListParagraph"/>
        <w:spacing w:after="200" w:line="276" w:lineRule="auto"/>
        <w:jc w:val="both"/>
        <w:rPr>
          <w:rFonts w:ascii="Arial" w:hAnsi="Arial" w:cs="Arial"/>
          <w:color w:val="000000"/>
        </w:rPr>
      </w:pPr>
      <w:r w:rsidRPr="005A1D4D">
        <w:rPr>
          <w:rFonts w:ascii="Arial" w:hAnsi="Arial" w:cs="Arial"/>
        </w:rPr>
        <w:t xml:space="preserve">The clinic is well equipped and attached to DIC. HRGs accessed the clinic conveniently. The project has provides the drugs supplied by NACO and kept the STI drugs in buffer stock. </w:t>
      </w:r>
      <w:r w:rsidR="00317E67" w:rsidRPr="005A1D4D">
        <w:rPr>
          <w:rFonts w:ascii="Arial" w:hAnsi="Arial" w:cs="Arial"/>
          <w:color w:val="000000"/>
        </w:rPr>
        <w:t>Counsellor</w:t>
      </w:r>
      <w:r w:rsidRPr="005A1D4D">
        <w:rPr>
          <w:rFonts w:ascii="Arial" w:hAnsi="Arial" w:cs="Arial"/>
          <w:color w:val="000000"/>
        </w:rPr>
        <w:t xml:space="preserve"> have maintained of confidentiality and sensitive in the issue.  It is found that interaction with the HRGs at the hotspots, they all are satisfied but there is overlapping of services of OST and TI. </w:t>
      </w:r>
    </w:p>
    <w:p w:rsidR="00A76AB0" w:rsidRPr="005A1D4D" w:rsidRDefault="00A76AB0" w:rsidP="00A76AB0">
      <w:pPr>
        <w:pStyle w:val="ListParagraph"/>
        <w:spacing w:after="200" w:line="276" w:lineRule="auto"/>
        <w:jc w:val="both"/>
        <w:rPr>
          <w:rFonts w:ascii="Arial" w:hAnsi="Arial" w:cs="Arial"/>
          <w:color w:val="000000"/>
        </w:rPr>
      </w:pPr>
    </w:p>
    <w:p w:rsidR="00A76AB0" w:rsidRPr="005A1D4D" w:rsidRDefault="00875303" w:rsidP="00A76AB0">
      <w:pPr>
        <w:pStyle w:val="ListParagraph"/>
        <w:spacing w:after="200" w:line="276" w:lineRule="auto"/>
        <w:jc w:val="both"/>
        <w:rPr>
          <w:rFonts w:ascii="Arial" w:hAnsi="Arial" w:cs="Arial"/>
        </w:rPr>
      </w:pPr>
      <w:r w:rsidRPr="005A1D4D">
        <w:rPr>
          <w:rFonts w:ascii="Arial" w:hAnsi="Arial" w:cs="Arial"/>
          <w:color w:val="000000"/>
          <w:spacing w:val="2"/>
        </w:rPr>
        <w:t xml:space="preserve">As per record from the registers the project has counselled all the HRGs attending in the clinic. During the period 673 STI counselling </w:t>
      </w:r>
      <w:r w:rsidR="00317E67" w:rsidRPr="005A1D4D">
        <w:rPr>
          <w:rFonts w:ascii="Arial" w:hAnsi="Arial" w:cs="Arial"/>
          <w:color w:val="000000"/>
          <w:spacing w:val="2"/>
        </w:rPr>
        <w:t>sessions of registered HRGs are</w:t>
      </w:r>
      <w:r w:rsidR="00F63C91" w:rsidRPr="005A1D4D">
        <w:rPr>
          <w:rFonts w:ascii="Arial" w:hAnsi="Arial" w:cs="Arial"/>
          <w:color w:val="000000"/>
          <w:spacing w:val="2"/>
        </w:rPr>
        <w:t xml:space="preserve"> </w:t>
      </w:r>
      <w:r w:rsidR="00317E67" w:rsidRPr="005A1D4D">
        <w:rPr>
          <w:rFonts w:ascii="Arial" w:hAnsi="Arial" w:cs="Arial"/>
          <w:color w:val="000000"/>
          <w:spacing w:val="2"/>
        </w:rPr>
        <w:t>counselled which</w:t>
      </w:r>
      <w:r w:rsidRPr="005A1D4D">
        <w:rPr>
          <w:rFonts w:ascii="Arial" w:hAnsi="Arial" w:cs="Arial"/>
          <w:color w:val="000000"/>
          <w:spacing w:val="2"/>
        </w:rPr>
        <w:t xml:space="preserve"> </w:t>
      </w:r>
      <w:r w:rsidR="00317E67">
        <w:rPr>
          <w:rFonts w:ascii="Arial" w:hAnsi="Arial" w:cs="Arial"/>
          <w:color w:val="000000"/>
          <w:spacing w:val="2"/>
        </w:rPr>
        <w:t xml:space="preserve">has </w:t>
      </w:r>
      <w:r w:rsidRPr="005A1D4D">
        <w:rPr>
          <w:rFonts w:ascii="Arial" w:hAnsi="Arial" w:cs="Arial"/>
          <w:color w:val="000000"/>
          <w:spacing w:val="2"/>
        </w:rPr>
        <w:t xml:space="preserve">attended clinic.  Out of </w:t>
      </w:r>
      <w:r w:rsidR="00317E67" w:rsidRPr="005A1D4D">
        <w:rPr>
          <w:rFonts w:ascii="Arial" w:hAnsi="Arial" w:cs="Arial"/>
          <w:color w:val="000000"/>
          <w:spacing w:val="2"/>
        </w:rPr>
        <w:t>these counselling sessions</w:t>
      </w:r>
      <w:r w:rsidRPr="005A1D4D">
        <w:rPr>
          <w:rFonts w:ascii="Arial" w:hAnsi="Arial" w:cs="Arial"/>
          <w:color w:val="000000"/>
          <w:spacing w:val="2"/>
        </w:rPr>
        <w:t xml:space="preserve"> 61 sessions are of spouses, in CMIS reports the total counselling sessions is 112</w:t>
      </w:r>
      <w:r w:rsidR="00A76AB0" w:rsidRPr="005A1D4D">
        <w:rPr>
          <w:rFonts w:ascii="Arial" w:hAnsi="Arial" w:cs="Arial"/>
          <w:color w:val="000000"/>
          <w:spacing w:val="2"/>
        </w:rPr>
        <w:t>6. Very few HRGs knew about STI in  FGDs.</w:t>
      </w:r>
      <w:r w:rsidR="00A76AB0" w:rsidRPr="005A1D4D">
        <w:rPr>
          <w:rFonts w:ascii="Arial" w:hAnsi="Arial" w:cs="Arial"/>
        </w:rPr>
        <w:t xml:space="preserve"> The P.E identified and motivated the HRGs to turn up to the DIC and referred to Nurse   to provide </w:t>
      </w:r>
      <w:r w:rsidR="00317E67" w:rsidRPr="005A1D4D">
        <w:rPr>
          <w:rFonts w:ascii="Arial" w:hAnsi="Arial" w:cs="Arial"/>
        </w:rPr>
        <w:t>counselling</w:t>
      </w:r>
      <w:r w:rsidR="00A76AB0" w:rsidRPr="005A1D4D">
        <w:rPr>
          <w:rFonts w:ascii="Arial" w:hAnsi="Arial" w:cs="Arial"/>
        </w:rPr>
        <w:t xml:space="preserve"> and referred for syphilis test. The Doctor of the project clinic done health check up and STI treatment those HRGs who were turned up at the DIC </w:t>
      </w:r>
    </w:p>
    <w:p w:rsidR="00875303" w:rsidRPr="005A1D4D" w:rsidRDefault="00875303" w:rsidP="00A76AB0">
      <w:pPr>
        <w:widowControl w:val="0"/>
        <w:autoSpaceDE w:val="0"/>
        <w:autoSpaceDN w:val="0"/>
        <w:adjustRightInd w:val="0"/>
        <w:spacing w:after="0" w:line="240" w:lineRule="auto"/>
        <w:ind w:left="720"/>
        <w:jc w:val="both"/>
        <w:rPr>
          <w:rFonts w:ascii="Arial" w:hAnsi="Arial" w:cs="Arial"/>
          <w:color w:val="000000"/>
          <w:spacing w:val="2"/>
        </w:rPr>
      </w:pPr>
      <w:r w:rsidRPr="005A1D4D">
        <w:rPr>
          <w:rFonts w:ascii="Arial" w:hAnsi="Arial" w:cs="Arial"/>
          <w:color w:val="000000"/>
          <w:spacing w:val="2"/>
        </w:rPr>
        <w:t xml:space="preserve">As per record from the counselling register a total of 1950 counselling sessions were provided to the registered HRGs (203) but in the CMIS report 1667 counselling sessions were provided. Need to recheck and match with the CMIS report and counselling register. </w:t>
      </w:r>
      <w:r w:rsidR="00F63C91" w:rsidRPr="005A1D4D">
        <w:rPr>
          <w:rFonts w:ascii="Arial" w:hAnsi="Arial" w:cs="Arial"/>
          <w:color w:val="000000"/>
          <w:spacing w:val="2"/>
        </w:rPr>
        <w:t xml:space="preserve">The nurse </w:t>
      </w:r>
      <w:r w:rsidRPr="005A1D4D">
        <w:rPr>
          <w:rFonts w:ascii="Arial" w:hAnsi="Arial" w:cs="Arial"/>
          <w:color w:val="000000"/>
          <w:spacing w:val="2"/>
        </w:rPr>
        <w:t>need</w:t>
      </w:r>
      <w:r w:rsidR="00317E67">
        <w:rPr>
          <w:rFonts w:ascii="Arial" w:hAnsi="Arial" w:cs="Arial"/>
          <w:color w:val="000000"/>
          <w:spacing w:val="2"/>
        </w:rPr>
        <w:t>s</w:t>
      </w:r>
      <w:r w:rsidRPr="005A1D4D">
        <w:rPr>
          <w:rFonts w:ascii="Arial" w:hAnsi="Arial" w:cs="Arial"/>
          <w:color w:val="000000"/>
          <w:spacing w:val="2"/>
        </w:rPr>
        <w:t xml:space="preserve"> to know the head count and service count. </w:t>
      </w:r>
    </w:p>
    <w:p w:rsidR="000E68D5" w:rsidRPr="005A1D4D" w:rsidRDefault="000E68D5" w:rsidP="00E155A9">
      <w:pPr>
        <w:widowControl w:val="0"/>
        <w:autoSpaceDE w:val="0"/>
        <w:autoSpaceDN w:val="0"/>
        <w:adjustRightInd w:val="0"/>
        <w:spacing w:after="0" w:line="240" w:lineRule="auto"/>
        <w:ind w:left="465"/>
        <w:jc w:val="both"/>
        <w:rPr>
          <w:rFonts w:ascii="Arial" w:hAnsi="Arial" w:cs="Arial"/>
          <w:color w:val="000000"/>
          <w:spacing w:val="2"/>
          <w:highlight w:val="yellow"/>
        </w:rPr>
      </w:pPr>
    </w:p>
    <w:p w:rsidR="0033146F" w:rsidRPr="005A1D4D" w:rsidRDefault="000E68D5" w:rsidP="00E155A9">
      <w:pPr>
        <w:widowControl w:val="0"/>
        <w:numPr>
          <w:ilvl w:val="0"/>
          <w:numId w:val="15"/>
        </w:numPr>
        <w:autoSpaceDE w:val="0"/>
        <w:autoSpaceDN w:val="0"/>
        <w:adjustRightInd w:val="0"/>
        <w:spacing w:after="0" w:line="240" w:lineRule="auto"/>
        <w:ind w:left="426" w:hanging="284"/>
        <w:jc w:val="both"/>
        <w:rPr>
          <w:rFonts w:ascii="Arial" w:hAnsi="Arial" w:cs="Arial"/>
        </w:rPr>
      </w:pPr>
      <w:r w:rsidRPr="005A1D4D">
        <w:rPr>
          <w:rFonts w:ascii="Arial" w:hAnsi="Arial" w:cs="Arial"/>
          <w:b/>
          <w:color w:val="000000"/>
        </w:rPr>
        <w:t>Qu</w:t>
      </w:r>
      <w:r w:rsidRPr="005A1D4D">
        <w:rPr>
          <w:rFonts w:ascii="Arial" w:hAnsi="Arial" w:cs="Arial"/>
          <w:b/>
          <w:color w:val="000000"/>
          <w:spacing w:val="-1"/>
        </w:rPr>
        <w:t>a</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spacing w:val="3"/>
        </w:rPr>
        <w:t>t</w:t>
      </w:r>
      <w:r w:rsidRPr="005A1D4D">
        <w:rPr>
          <w:rFonts w:ascii="Arial" w:hAnsi="Arial" w:cs="Arial"/>
          <w:b/>
          <w:color w:val="000000"/>
        </w:rPr>
        <w:t>y</w:t>
      </w:r>
      <w:r w:rsidR="00F63C91" w:rsidRPr="005A1D4D">
        <w:rPr>
          <w:rFonts w:ascii="Arial" w:hAnsi="Arial" w:cs="Arial"/>
          <w:b/>
          <w:color w:val="000000"/>
        </w:rPr>
        <w:t xml:space="preserve"> </w:t>
      </w:r>
      <w:r w:rsidRPr="005A1D4D">
        <w:rPr>
          <w:rFonts w:ascii="Arial" w:hAnsi="Arial" w:cs="Arial"/>
          <w:b/>
          <w:color w:val="000000"/>
        </w:rPr>
        <w:t>of t</w:t>
      </w:r>
      <w:r w:rsidRPr="005A1D4D">
        <w:rPr>
          <w:rFonts w:ascii="Arial" w:hAnsi="Arial" w:cs="Arial"/>
          <w:b/>
          <w:color w:val="000000"/>
          <w:spacing w:val="1"/>
        </w:rPr>
        <w:t>r</w:t>
      </w:r>
      <w:r w:rsidRPr="005A1D4D">
        <w:rPr>
          <w:rFonts w:ascii="Arial" w:hAnsi="Arial" w:cs="Arial"/>
          <w:b/>
          <w:color w:val="000000"/>
          <w:spacing w:val="-1"/>
        </w:rPr>
        <w:t>ea</w:t>
      </w:r>
      <w:r w:rsidRPr="005A1D4D">
        <w:rPr>
          <w:rFonts w:ascii="Arial" w:hAnsi="Arial" w:cs="Arial"/>
          <w:b/>
          <w:color w:val="000000"/>
        </w:rPr>
        <w:t>t</w:t>
      </w:r>
      <w:r w:rsidRPr="005A1D4D">
        <w:rPr>
          <w:rFonts w:ascii="Arial" w:hAnsi="Arial" w:cs="Arial"/>
          <w:b/>
          <w:color w:val="000000"/>
          <w:spacing w:val="1"/>
        </w:rPr>
        <w:t>m</w:t>
      </w:r>
      <w:r w:rsidRPr="005A1D4D">
        <w:rPr>
          <w:rFonts w:ascii="Arial" w:hAnsi="Arial" w:cs="Arial"/>
          <w:b/>
          <w:color w:val="000000"/>
          <w:spacing w:val="-1"/>
        </w:rPr>
        <w:t>e</w:t>
      </w:r>
      <w:r w:rsidRPr="005A1D4D">
        <w:rPr>
          <w:rFonts w:ascii="Arial" w:hAnsi="Arial" w:cs="Arial"/>
          <w:b/>
          <w:color w:val="000000"/>
        </w:rPr>
        <w:t xml:space="preserve">nt </w:t>
      </w:r>
      <w:r w:rsidRPr="005A1D4D">
        <w:rPr>
          <w:rFonts w:ascii="Arial" w:hAnsi="Arial" w:cs="Arial"/>
          <w:b/>
          <w:color w:val="000000"/>
          <w:spacing w:val="1"/>
        </w:rPr>
        <w:t>i</w:t>
      </w:r>
      <w:r w:rsidRPr="005A1D4D">
        <w:rPr>
          <w:rFonts w:ascii="Arial" w:hAnsi="Arial" w:cs="Arial"/>
          <w:b/>
          <w:color w:val="000000"/>
        </w:rPr>
        <w:t>n the s</w:t>
      </w:r>
      <w:r w:rsidRPr="005A1D4D">
        <w:rPr>
          <w:rFonts w:ascii="Arial" w:hAnsi="Arial" w:cs="Arial"/>
          <w:b/>
          <w:color w:val="000000"/>
          <w:spacing w:val="-1"/>
        </w:rPr>
        <w:t>e</w:t>
      </w:r>
      <w:r w:rsidRPr="005A1D4D">
        <w:rPr>
          <w:rFonts w:ascii="Arial" w:hAnsi="Arial" w:cs="Arial"/>
          <w:b/>
          <w:color w:val="000000"/>
        </w:rPr>
        <w:t>rvi</w:t>
      </w:r>
      <w:r w:rsidRPr="005A1D4D">
        <w:rPr>
          <w:rFonts w:ascii="Arial" w:hAnsi="Arial" w:cs="Arial"/>
          <w:b/>
          <w:color w:val="000000"/>
          <w:spacing w:val="1"/>
        </w:rPr>
        <w:t>c</w:t>
      </w:r>
      <w:r w:rsidRPr="005A1D4D">
        <w:rPr>
          <w:rFonts w:ascii="Arial" w:hAnsi="Arial" w:cs="Arial"/>
          <w:b/>
          <w:color w:val="000000"/>
        </w:rPr>
        <w:t>e</w:t>
      </w:r>
      <w:r w:rsidR="006B3031" w:rsidRPr="005A1D4D">
        <w:rPr>
          <w:rFonts w:ascii="Arial" w:hAnsi="Arial" w:cs="Arial"/>
          <w:b/>
          <w:color w:val="000000"/>
        </w:rPr>
        <w:t xml:space="preserve"> </w:t>
      </w:r>
      <w:r w:rsidRPr="005A1D4D">
        <w:rPr>
          <w:rFonts w:ascii="Arial" w:hAnsi="Arial" w:cs="Arial"/>
          <w:b/>
          <w:color w:val="000000"/>
        </w:rPr>
        <w:t>pro</w:t>
      </w:r>
      <w:r w:rsidRPr="005A1D4D">
        <w:rPr>
          <w:rFonts w:ascii="Arial" w:hAnsi="Arial" w:cs="Arial"/>
          <w:b/>
          <w:color w:val="000000"/>
          <w:spacing w:val="-1"/>
        </w:rPr>
        <w:t>v</w:t>
      </w:r>
      <w:r w:rsidRPr="005A1D4D">
        <w:rPr>
          <w:rFonts w:ascii="Arial" w:hAnsi="Arial" w:cs="Arial"/>
          <w:b/>
          <w:color w:val="000000"/>
        </w:rPr>
        <w:t>is</w:t>
      </w:r>
      <w:r w:rsidRPr="005A1D4D">
        <w:rPr>
          <w:rFonts w:ascii="Arial" w:hAnsi="Arial" w:cs="Arial"/>
          <w:b/>
          <w:color w:val="000000"/>
          <w:spacing w:val="1"/>
        </w:rPr>
        <w:t>i</w:t>
      </w:r>
      <w:r w:rsidRPr="005A1D4D">
        <w:rPr>
          <w:rFonts w:ascii="Arial" w:hAnsi="Arial" w:cs="Arial"/>
          <w:b/>
          <w:color w:val="000000"/>
        </w:rPr>
        <w:t>onin</w:t>
      </w:r>
      <w:r w:rsidRPr="005A1D4D">
        <w:rPr>
          <w:rFonts w:ascii="Arial" w:hAnsi="Arial" w:cs="Arial"/>
          <w:b/>
          <w:color w:val="000000"/>
          <w:spacing w:val="1"/>
        </w:rPr>
        <w:t>g</w:t>
      </w:r>
      <w:r w:rsidRPr="005A1D4D">
        <w:rPr>
          <w:rFonts w:ascii="Arial" w:hAnsi="Arial" w:cs="Arial"/>
          <w:color w:val="000000"/>
          <w:spacing w:val="1"/>
        </w:rPr>
        <w:t>:</w:t>
      </w:r>
    </w:p>
    <w:p w:rsidR="006B3031" w:rsidRPr="005A1D4D" w:rsidRDefault="006B3031" w:rsidP="00E155A9">
      <w:pPr>
        <w:widowControl w:val="0"/>
        <w:autoSpaceDE w:val="0"/>
        <w:autoSpaceDN w:val="0"/>
        <w:adjustRightInd w:val="0"/>
        <w:spacing w:after="0" w:line="240" w:lineRule="auto"/>
        <w:ind w:left="426"/>
        <w:jc w:val="both"/>
        <w:rPr>
          <w:rFonts w:ascii="Arial" w:hAnsi="Arial" w:cs="Arial"/>
        </w:rPr>
      </w:pPr>
    </w:p>
    <w:p w:rsidR="00600708" w:rsidRDefault="00600708" w:rsidP="00600708">
      <w:pPr>
        <w:pStyle w:val="ListParagraph"/>
        <w:spacing w:line="240" w:lineRule="auto"/>
        <w:jc w:val="both"/>
        <w:rPr>
          <w:rFonts w:ascii="Arial" w:hAnsi="Arial" w:cs="Arial"/>
        </w:rPr>
      </w:pPr>
      <w:r w:rsidRPr="005A1D4D">
        <w:rPr>
          <w:rFonts w:ascii="Arial" w:hAnsi="Arial" w:cs="Arial"/>
          <w:color w:val="000000"/>
        </w:rPr>
        <w:t xml:space="preserve">Project is referring HRGs for both Syphilis test and VCTC at one time. However data found mismatch of CMIS report and referral register. </w:t>
      </w:r>
      <w:r w:rsidR="00317E67">
        <w:rPr>
          <w:rFonts w:ascii="Arial" w:hAnsi="Arial" w:cs="Arial"/>
          <w:color w:val="000000"/>
        </w:rPr>
        <w:t>There is n</w:t>
      </w:r>
      <w:r w:rsidRPr="005A1D4D">
        <w:rPr>
          <w:rFonts w:ascii="Arial" w:hAnsi="Arial" w:cs="Arial"/>
          <w:color w:val="000000"/>
        </w:rPr>
        <w:t xml:space="preserve">eed to document the reports systematically. </w:t>
      </w:r>
      <w:r w:rsidRPr="005A1D4D">
        <w:rPr>
          <w:rFonts w:ascii="Arial" w:hAnsi="Arial" w:cs="Arial"/>
        </w:rPr>
        <w:t xml:space="preserve">Follow up mechanism is done through individual tracking sheet. </w:t>
      </w:r>
      <w:r w:rsidRPr="005A1D4D">
        <w:rPr>
          <w:rFonts w:ascii="Arial" w:hAnsi="Arial" w:cs="Arial"/>
          <w:color w:val="000000"/>
        </w:rPr>
        <w:t xml:space="preserve">The project have been identified 20 HRGs and all of them have linked to the TB, DOT. However referral should be done as advice by doctor. Documentation should be maintained in a systematic way i.e. data should be match with the CMIS report and register and referral slips. </w:t>
      </w:r>
      <w:r w:rsidRPr="005A1D4D">
        <w:rPr>
          <w:rFonts w:ascii="Arial" w:hAnsi="Arial" w:cs="Arial"/>
        </w:rPr>
        <w:t>67 are HIV positive cases. 61of them are on ART. The remaining 6 only 1 is linked with pre ART. Need to improve in record keeping/ documentation in a systematic way.</w:t>
      </w:r>
    </w:p>
    <w:p w:rsidR="00317E67" w:rsidRPr="005A1D4D" w:rsidRDefault="00317E67" w:rsidP="00600708">
      <w:pPr>
        <w:pStyle w:val="ListParagraph"/>
        <w:spacing w:line="240" w:lineRule="auto"/>
        <w:jc w:val="both"/>
        <w:rPr>
          <w:rFonts w:ascii="Arial" w:hAnsi="Arial" w:cs="Arial"/>
        </w:rPr>
      </w:pPr>
    </w:p>
    <w:p w:rsidR="00875303" w:rsidRPr="005A1D4D" w:rsidRDefault="00875303" w:rsidP="00600708">
      <w:pPr>
        <w:widowControl w:val="0"/>
        <w:autoSpaceDE w:val="0"/>
        <w:autoSpaceDN w:val="0"/>
        <w:adjustRightInd w:val="0"/>
        <w:spacing w:after="0" w:line="240" w:lineRule="auto"/>
        <w:ind w:left="720"/>
        <w:jc w:val="both"/>
        <w:rPr>
          <w:rFonts w:ascii="Arial" w:hAnsi="Arial" w:cs="Arial"/>
        </w:rPr>
      </w:pPr>
      <w:r w:rsidRPr="005A1D4D">
        <w:rPr>
          <w:rFonts w:ascii="Arial" w:hAnsi="Arial" w:cs="Arial"/>
        </w:rPr>
        <w:t xml:space="preserve">511 syphilis test  of HRGs found. out of which 18 of them are of registered spouses  While cross checking </w:t>
      </w:r>
      <w:r w:rsidR="006B3031" w:rsidRPr="005A1D4D">
        <w:rPr>
          <w:rFonts w:ascii="Arial" w:hAnsi="Arial" w:cs="Arial"/>
        </w:rPr>
        <w:t>there is m</w:t>
      </w:r>
      <w:r w:rsidRPr="005A1D4D">
        <w:rPr>
          <w:rFonts w:ascii="Arial" w:hAnsi="Arial" w:cs="Arial"/>
        </w:rPr>
        <w:t xml:space="preserve">ismatch with the CMIS report and referral register. Need to recheck CMIS report and referral register as well as it should be </w:t>
      </w:r>
      <w:r w:rsidR="006B3031" w:rsidRPr="005A1D4D">
        <w:rPr>
          <w:rFonts w:ascii="Arial" w:hAnsi="Arial" w:cs="Arial"/>
        </w:rPr>
        <w:t>linked with</w:t>
      </w:r>
      <w:r w:rsidRPr="005A1D4D">
        <w:rPr>
          <w:rFonts w:ascii="Arial" w:hAnsi="Arial" w:cs="Arial"/>
        </w:rPr>
        <w:t xml:space="preserve"> the individual tracking sheet. Besides very few HRGs have full information about STI and its treatment.</w:t>
      </w:r>
    </w:p>
    <w:p w:rsidR="006B3031" w:rsidRPr="005A1D4D" w:rsidRDefault="006B3031" w:rsidP="00E155A9">
      <w:pPr>
        <w:widowControl w:val="0"/>
        <w:autoSpaceDE w:val="0"/>
        <w:autoSpaceDN w:val="0"/>
        <w:adjustRightInd w:val="0"/>
        <w:spacing w:after="0" w:line="240" w:lineRule="auto"/>
        <w:ind w:left="426"/>
        <w:jc w:val="both"/>
        <w:rPr>
          <w:rFonts w:ascii="Arial" w:hAnsi="Arial" w:cs="Arial"/>
        </w:rPr>
      </w:pPr>
    </w:p>
    <w:p w:rsidR="00875303" w:rsidRPr="005A1D4D" w:rsidRDefault="00875303" w:rsidP="00600708">
      <w:pPr>
        <w:widowControl w:val="0"/>
        <w:autoSpaceDE w:val="0"/>
        <w:autoSpaceDN w:val="0"/>
        <w:adjustRightInd w:val="0"/>
        <w:spacing w:after="0" w:line="240" w:lineRule="auto"/>
        <w:ind w:left="720"/>
        <w:jc w:val="both"/>
        <w:rPr>
          <w:rFonts w:ascii="Arial" w:hAnsi="Arial" w:cs="Arial"/>
        </w:rPr>
      </w:pPr>
      <w:r w:rsidRPr="005A1D4D">
        <w:rPr>
          <w:rFonts w:ascii="Arial" w:hAnsi="Arial" w:cs="Arial"/>
        </w:rPr>
        <w:t xml:space="preserve">498 HIV test of the HRGs found during the period out of which 80 test of them are registered spouses. Verified the referral slips and register. </w:t>
      </w:r>
      <w:r w:rsidR="006B3031" w:rsidRPr="005A1D4D">
        <w:rPr>
          <w:rFonts w:ascii="Arial" w:hAnsi="Arial" w:cs="Arial"/>
        </w:rPr>
        <w:t>Here too while cross checking it is f</w:t>
      </w:r>
      <w:r w:rsidRPr="005A1D4D">
        <w:rPr>
          <w:rFonts w:ascii="Arial" w:hAnsi="Arial" w:cs="Arial"/>
        </w:rPr>
        <w:t xml:space="preserve">ound to be mismatch with the CMIS report and ICTC referral registers. </w:t>
      </w:r>
      <w:r w:rsidR="006B3031" w:rsidRPr="005A1D4D">
        <w:rPr>
          <w:rFonts w:ascii="Arial" w:hAnsi="Arial" w:cs="Arial"/>
        </w:rPr>
        <w:t>There is n</w:t>
      </w:r>
      <w:r w:rsidRPr="005A1D4D">
        <w:rPr>
          <w:rFonts w:ascii="Arial" w:hAnsi="Arial" w:cs="Arial"/>
        </w:rPr>
        <w:t xml:space="preserve">eed to improve in record keeping and filing system. 67  are HIV positive cases. 61of them are on ART. </w:t>
      </w:r>
      <w:r w:rsidR="006B3031" w:rsidRPr="005A1D4D">
        <w:rPr>
          <w:rFonts w:ascii="Arial" w:hAnsi="Arial" w:cs="Arial"/>
        </w:rPr>
        <w:t>The remaining</w:t>
      </w:r>
      <w:r w:rsidRPr="005A1D4D">
        <w:rPr>
          <w:rFonts w:ascii="Arial" w:hAnsi="Arial" w:cs="Arial"/>
        </w:rPr>
        <w:t xml:space="preserve"> </w:t>
      </w:r>
      <w:r w:rsidR="006B3031" w:rsidRPr="005A1D4D">
        <w:rPr>
          <w:rFonts w:ascii="Arial" w:hAnsi="Arial" w:cs="Arial"/>
        </w:rPr>
        <w:t>6 only 1 is linked with pre ART.</w:t>
      </w:r>
    </w:p>
    <w:p w:rsidR="006B3031" w:rsidRPr="005A1D4D" w:rsidRDefault="006B3031" w:rsidP="00E155A9">
      <w:pPr>
        <w:widowControl w:val="0"/>
        <w:autoSpaceDE w:val="0"/>
        <w:autoSpaceDN w:val="0"/>
        <w:adjustRightInd w:val="0"/>
        <w:spacing w:after="0" w:line="240" w:lineRule="auto"/>
        <w:ind w:left="426"/>
        <w:jc w:val="both"/>
        <w:rPr>
          <w:rFonts w:ascii="Arial" w:hAnsi="Arial" w:cs="Arial"/>
        </w:rPr>
      </w:pPr>
    </w:p>
    <w:p w:rsidR="00875303" w:rsidRPr="005A1D4D" w:rsidRDefault="006B3031" w:rsidP="00600708">
      <w:pPr>
        <w:widowControl w:val="0"/>
        <w:autoSpaceDE w:val="0"/>
        <w:autoSpaceDN w:val="0"/>
        <w:adjustRightInd w:val="0"/>
        <w:spacing w:after="0" w:line="240" w:lineRule="auto"/>
        <w:ind w:left="720"/>
        <w:jc w:val="both"/>
        <w:rPr>
          <w:rFonts w:ascii="Arial" w:hAnsi="Arial" w:cs="Arial"/>
          <w:highlight w:val="yellow"/>
        </w:rPr>
      </w:pPr>
      <w:r w:rsidRPr="005A1D4D">
        <w:rPr>
          <w:rFonts w:ascii="Arial" w:hAnsi="Arial" w:cs="Arial"/>
        </w:rPr>
        <w:t>O</w:t>
      </w:r>
      <w:r w:rsidR="00875303" w:rsidRPr="005A1D4D">
        <w:rPr>
          <w:rFonts w:ascii="Arial" w:hAnsi="Arial" w:cs="Arial"/>
        </w:rPr>
        <w:t xml:space="preserve">ut of 6 cases for dressing of wounds two of them are abscess cases. The nurse need to know the difference between </w:t>
      </w:r>
      <w:r w:rsidRPr="005A1D4D">
        <w:rPr>
          <w:rFonts w:ascii="Arial" w:hAnsi="Arial" w:cs="Arial"/>
        </w:rPr>
        <w:t>abscess</w:t>
      </w:r>
      <w:r w:rsidR="00875303" w:rsidRPr="005A1D4D">
        <w:rPr>
          <w:rFonts w:ascii="Arial" w:hAnsi="Arial" w:cs="Arial"/>
        </w:rPr>
        <w:t xml:space="preserve"> and general dressing. All the records are maintained as general dressing and not specified.</w:t>
      </w:r>
    </w:p>
    <w:p w:rsidR="0033146F" w:rsidRPr="005A1D4D" w:rsidRDefault="0033146F" w:rsidP="00E155A9">
      <w:pPr>
        <w:widowControl w:val="0"/>
        <w:autoSpaceDE w:val="0"/>
        <w:autoSpaceDN w:val="0"/>
        <w:adjustRightInd w:val="0"/>
        <w:spacing w:after="0" w:line="240" w:lineRule="auto"/>
        <w:ind w:left="426"/>
        <w:jc w:val="both"/>
        <w:rPr>
          <w:rFonts w:ascii="Arial" w:hAnsi="Arial" w:cs="Arial"/>
          <w:b/>
          <w:color w:val="000000"/>
          <w:highlight w:val="yellow"/>
        </w:rPr>
      </w:pPr>
    </w:p>
    <w:p w:rsidR="000E68D5" w:rsidRPr="005A1D4D" w:rsidRDefault="000E68D5" w:rsidP="00E155A9">
      <w:pPr>
        <w:widowControl w:val="0"/>
        <w:numPr>
          <w:ilvl w:val="0"/>
          <w:numId w:val="15"/>
        </w:numPr>
        <w:autoSpaceDE w:val="0"/>
        <w:autoSpaceDN w:val="0"/>
        <w:adjustRightInd w:val="0"/>
        <w:spacing w:before="2" w:after="0" w:line="276" w:lineRule="exact"/>
        <w:ind w:right="229"/>
        <w:jc w:val="both"/>
        <w:rPr>
          <w:rFonts w:ascii="Arial" w:hAnsi="Arial" w:cs="Arial"/>
        </w:rPr>
      </w:pPr>
      <w:r w:rsidRPr="005A1D4D">
        <w:rPr>
          <w:rFonts w:ascii="Arial" w:hAnsi="Arial" w:cs="Arial"/>
          <w:b/>
          <w:color w:val="000000"/>
        </w:rPr>
        <w:t>Do</w:t>
      </w:r>
      <w:r w:rsidRPr="005A1D4D">
        <w:rPr>
          <w:rFonts w:ascii="Arial" w:hAnsi="Arial" w:cs="Arial"/>
          <w:b/>
          <w:color w:val="000000"/>
          <w:spacing w:val="-1"/>
        </w:rPr>
        <w:t>c</w:t>
      </w:r>
      <w:r w:rsidRPr="005A1D4D">
        <w:rPr>
          <w:rFonts w:ascii="Arial" w:hAnsi="Arial" w:cs="Arial"/>
          <w:b/>
          <w:color w:val="000000"/>
        </w:rPr>
        <w:t>ument</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on:</w:t>
      </w:r>
    </w:p>
    <w:p w:rsidR="000E68D5" w:rsidRPr="005A1D4D" w:rsidRDefault="000E68D5" w:rsidP="00E155A9">
      <w:pPr>
        <w:widowControl w:val="0"/>
        <w:autoSpaceDE w:val="0"/>
        <w:autoSpaceDN w:val="0"/>
        <w:adjustRightInd w:val="0"/>
        <w:spacing w:before="2" w:after="0" w:line="276" w:lineRule="exact"/>
        <w:ind w:left="464" w:right="229"/>
        <w:jc w:val="both"/>
        <w:rPr>
          <w:rFonts w:ascii="Arial" w:hAnsi="Arial" w:cs="Arial"/>
          <w:b/>
          <w:color w:val="000000"/>
          <w:spacing w:val="-1"/>
        </w:rPr>
      </w:pPr>
    </w:p>
    <w:p w:rsidR="003721E4" w:rsidRPr="005A1D4D" w:rsidRDefault="000E68D5" w:rsidP="00E155A9">
      <w:pPr>
        <w:widowControl w:val="0"/>
        <w:autoSpaceDE w:val="0"/>
        <w:autoSpaceDN w:val="0"/>
        <w:adjustRightInd w:val="0"/>
        <w:spacing w:before="2" w:after="0" w:line="276" w:lineRule="exact"/>
        <w:ind w:left="464" w:right="229"/>
        <w:jc w:val="both"/>
        <w:rPr>
          <w:rFonts w:ascii="Arial" w:hAnsi="Arial" w:cs="Arial"/>
        </w:rPr>
      </w:pPr>
      <w:r w:rsidRPr="005A1D4D">
        <w:rPr>
          <w:rFonts w:ascii="Arial" w:hAnsi="Arial" w:cs="Arial"/>
          <w:color w:val="000000" w:themeColor="text1"/>
        </w:rPr>
        <w:t>TI is maintain</w:t>
      </w:r>
      <w:r w:rsidR="00DD1A5E" w:rsidRPr="005A1D4D">
        <w:rPr>
          <w:rFonts w:ascii="Arial" w:hAnsi="Arial" w:cs="Arial"/>
          <w:color w:val="000000" w:themeColor="text1"/>
        </w:rPr>
        <w:t>ing all registers related to</w:t>
      </w:r>
      <w:r w:rsidRPr="005A1D4D">
        <w:rPr>
          <w:rFonts w:ascii="Arial" w:hAnsi="Arial" w:cs="Arial"/>
          <w:color w:val="000000" w:themeColor="text1"/>
        </w:rPr>
        <w:t xml:space="preserve"> services including STI and ICTC referral, </w:t>
      </w:r>
      <w:r w:rsidR="000E0FB1" w:rsidRPr="005A1D4D">
        <w:rPr>
          <w:rFonts w:ascii="Arial" w:hAnsi="Arial" w:cs="Arial"/>
          <w:color w:val="000000" w:themeColor="text1"/>
        </w:rPr>
        <w:t xml:space="preserve">counselling registers, </w:t>
      </w:r>
      <w:r w:rsidRPr="005A1D4D">
        <w:rPr>
          <w:rFonts w:ascii="Arial" w:hAnsi="Arial" w:cs="Arial"/>
          <w:color w:val="000000" w:themeColor="text1"/>
        </w:rPr>
        <w:t xml:space="preserve">condom stock and distribution registers, Medicine stock register, Asset register etc. Referral slips are being </w:t>
      </w:r>
      <w:r w:rsidR="007A09D0" w:rsidRPr="005A1D4D">
        <w:rPr>
          <w:rFonts w:ascii="Arial" w:hAnsi="Arial" w:cs="Arial"/>
          <w:color w:val="000000" w:themeColor="text1"/>
        </w:rPr>
        <w:t>maintained</w:t>
      </w:r>
      <w:r w:rsidR="000E0FB1" w:rsidRPr="005A1D4D">
        <w:rPr>
          <w:rFonts w:ascii="Arial" w:hAnsi="Arial" w:cs="Arial"/>
          <w:color w:val="000000" w:themeColor="text1"/>
        </w:rPr>
        <w:t xml:space="preserve"> for HIV testing</w:t>
      </w:r>
      <w:r w:rsidR="0086736D" w:rsidRPr="005A1D4D">
        <w:rPr>
          <w:rFonts w:ascii="Arial" w:hAnsi="Arial" w:cs="Arial"/>
          <w:color w:val="000000" w:themeColor="text1"/>
        </w:rPr>
        <w:t>.</w:t>
      </w:r>
      <w:r w:rsidR="000E1C9F" w:rsidRPr="005A1D4D">
        <w:rPr>
          <w:rFonts w:ascii="Arial" w:hAnsi="Arial" w:cs="Arial"/>
          <w:color w:val="000000" w:themeColor="text1"/>
        </w:rPr>
        <w:t xml:space="preserve"> Documents related to ART referral should be kept. Records of TB services need to be maintained. </w:t>
      </w:r>
    </w:p>
    <w:p w:rsidR="003721E4" w:rsidRPr="005A1D4D" w:rsidRDefault="003721E4" w:rsidP="00E155A9">
      <w:pPr>
        <w:widowControl w:val="0"/>
        <w:autoSpaceDE w:val="0"/>
        <w:autoSpaceDN w:val="0"/>
        <w:adjustRightInd w:val="0"/>
        <w:spacing w:before="2" w:after="0" w:line="276" w:lineRule="exact"/>
        <w:ind w:left="464" w:right="229"/>
        <w:jc w:val="both"/>
        <w:rPr>
          <w:rFonts w:ascii="Arial" w:hAnsi="Arial" w:cs="Arial"/>
        </w:rPr>
      </w:pPr>
    </w:p>
    <w:p w:rsidR="000E68D5" w:rsidRPr="005A1D4D" w:rsidRDefault="009D2753" w:rsidP="00E155A9">
      <w:pPr>
        <w:widowControl w:val="0"/>
        <w:numPr>
          <w:ilvl w:val="0"/>
          <w:numId w:val="15"/>
        </w:numPr>
        <w:autoSpaceDE w:val="0"/>
        <w:autoSpaceDN w:val="0"/>
        <w:adjustRightInd w:val="0"/>
        <w:spacing w:before="2" w:after="0" w:line="276" w:lineRule="exact"/>
        <w:ind w:right="229"/>
        <w:jc w:val="both"/>
        <w:rPr>
          <w:rFonts w:ascii="Arial" w:hAnsi="Arial" w:cs="Arial"/>
        </w:rPr>
      </w:pPr>
      <w:r w:rsidRPr="005A1D4D">
        <w:rPr>
          <w:rFonts w:ascii="Arial" w:hAnsi="Arial" w:cs="Arial"/>
          <w:b/>
          <w:color w:val="000000"/>
        </w:rPr>
        <w:t>Av</w:t>
      </w:r>
      <w:r w:rsidRPr="005A1D4D">
        <w:rPr>
          <w:rFonts w:ascii="Arial" w:hAnsi="Arial" w:cs="Arial"/>
          <w:b/>
          <w:color w:val="000000"/>
          <w:spacing w:val="-1"/>
        </w:rPr>
        <w:t>a</w:t>
      </w:r>
      <w:r w:rsidRPr="005A1D4D">
        <w:rPr>
          <w:rFonts w:ascii="Arial" w:hAnsi="Arial" w:cs="Arial"/>
          <w:b/>
          <w:color w:val="000000"/>
        </w:rPr>
        <w:t>i</w:t>
      </w:r>
      <w:r w:rsidRPr="005A1D4D">
        <w:rPr>
          <w:rFonts w:ascii="Arial" w:hAnsi="Arial" w:cs="Arial"/>
          <w:b/>
          <w:color w:val="000000"/>
          <w:spacing w:val="1"/>
        </w:rPr>
        <w:t>l</w:t>
      </w:r>
      <w:r w:rsidRPr="005A1D4D">
        <w:rPr>
          <w:rFonts w:ascii="Arial" w:hAnsi="Arial" w:cs="Arial"/>
          <w:b/>
          <w:color w:val="000000"/>
          <w:spacing w:val="-1"/>
        </w:rPr>
        <w:t>a</w:t>
      </w:r>
      <w:r w:rsidRPr="005A1D4D">
        <w:rPr>
          <w:rFonts w:ascii="Arial" w:hAnsi="Arial" w:cs="Arial"/>
          <w:b/>
          <w:color w:val="000000"/>
        </w:rPr>
        <w:t>bi</w:t>
      </w:r>
      <w:r w:rsidRPr="005A1D4D">
        <w:rPr>
          <w:rFonts w:ascii="Arial" w:hAnsi="Arial" w:cs="Arial"/>
          <w:b/>
          <w:color w:val="000000"/>
          <w:spacing w:val="1"/>
        </w:rPr>
        <w:t>l</w:t>
      </w:r>
      <w:r w:rsidRPr="005A1D4D">
        <w:rPr>
          <w:rFonts w:ascii="Arial" w:hAnsi="Arial" w:cs="Arial"/>
          <w:b/>
          <w:color w:val="000000"/>
        </w:rPr>
        <w:t>i</w:t>
      </w:r>
      <w:r w:rsidRPr="005A1D4D">
        <w:rPr>
          <w:rFonts w:ascii="Arial" w:hAnsi="Arial" w:cs="Arial"/>
          <w:b/>
          <w:color w:val="000000"/>
          <w:spacing w:val="3"/>
        </w:rPr>
        <w:t>t</w:t>
      </w:r>
      <w:r w:rsidRPr="005A1D4D">
        <w:rPr>
          <w:rFonts w:ascii="Arial" w:hAnsi="Arial" w:cs="Arial"/>
          <w:b/>
          <w:color w:val="000000"/>
        </w:rPr>
        <w:t>y of</w:t>
      </w:r>
      <w:r w:rsidR="000E68D5" w:rsidRPr="005A1D4D">
        <w:rPr>
          <w:rFonts w:ascii="Arial" w:hAnsi="Arial" w:cs="Arial"/>
          <w:b/>
          <w:color w:val="000000"/>
        </w:rPr>
        <w:t xml:space="preserve"> Condom</w:t>
      </w:r>
      <w:r w:rsidR="000E68D5" w:rsidRPr="005A1D4D">
        <w:rPr>
          <w:rFonts w:ascii="Arial" w:hAnsi="Arial" w:cs="Arial"/>
          <w:b/>
          <w:color w:val="000000"/>
          <w:spacing w:val="2"/>
        </w:rPr>
        <w:t>s</w:t>
      </w:r>
      <w:r w:rsidR="000E68D5" w:rsidRPr="005A1D4D">
        <w:rPr>
          <w:rFonts w:ascii="Arial" w:hAnsi="Arial" w:cs="Arial"/>
          <w:b/>
          <w:color w:val="000000"/>
        </w:rPr>
        <w:t xml:space="preserve">: </w:t>
      </w:r>
    </w:p>
    <w:p w:rsidR="00AA444D" w:rsidRPr="005A1D4D" w:rsidRDefault="00AA444D" w:rsidP="00E155A9">
      <w:pPr>
        <w:widowControl w:val="0"/>
        <w:autoSpaceDE w:val="0"/>
        <w:autoSpaceDN w:val="0"/>
        <w:adjustRightInd w:val="0"/>
        <w:spacing w:before="2" w:after="0" w:line="276" w:lineRule="exact"/>
        <w:ind w:left="464" w:right="229"/>
        <w:jc w:val="both"/>
        <w:rPr>
          <w:rFonts w:ascii="Arial" w:hAnsi="Arial" w:cs="Arial"/>
        </w:rPr>
      </w:pPr>
    </w:p>
    <w:p w:rsidR="00E107A7" w:rsidRPr="005A1D4D" w:rsidRDefault="0044045C" w:rsidP="00E155A9">
      <w:pPr>
        <w:widowControl w:val="0"/>
        <w:autoSpaceDE w:val="0"/>
        <w:autoSpaceDN w:val="0"/>
        <w:adjustRightInd w:val="0"/>
        <w:spacing w:before="2" w:after="0" w:line="276" w:lineRule="exact"/>
        <w:ind w:left="464" w:right="229"/>
        <w:jc w:val="both"/>
        <w:rPr>
          <w:rFonts w:ascii="Arial" w:hAnsi="Arial" w:cs="Arial"/>
        </w:rPr>
      </w:pPr>
      <w:r w:rsidRPr="005A1D4D">
        <w:rPr>
          <w:rFonts w:ascii="Arial" w:hAnsi="Arial" w:cs="Arial"/>
          <w:color w:val="000000"/>
        </w:rPr>
        <w:t xml:space="preserve">Condoms are distributed through DIC and Outreach. </w:t>
      </w:r>
      <w:r w:rsidR="00E107A7" w:rsidRPr="005A1D4D">
        <w:rPr>
          <w:rFonts w:ascii="Arial" w:hAnsi="Arial" w:cs="Arial"/>
        </w:rPr>
        <w:t xml:space="preserve">Social marketing implemented but no proper records maintained for selling. </w:t>
      </w:r>
      <w:r w:rsidR="00BF762A" w:rsidRPr="005A1D4D">
        <w:rPr>
          <w:rFonts w:ascii="Arial" w:hAnsi="Arial" w:cs="Arial"/>
        </w:rPr>
        <w:t xml:space="preserve">None of the </w:t>
      </w:r>
      <w:r w:rsidR="00820934" w:rsidRPr="005A1D4D">
        <w:rPr>
          <w:rFonts w:ascii="Arial" w:hAnsi="Arial" w:cs="Arial"/>
        </w:rPr>
        <w:t>HRGs</w:t>
      </w:r>
      <w:r w:rsidR="00E107A7" w:rsidRPr="005A1D4D">
        <w:rPr>
          <w:rFonts w:ascii="Arial" w:hAnsi="Arial" w:cs="Arial"/>
        </w:rPr>
        <w:t xml:space="preserve"> </w:t>
      </w:r>
      <w:r w:rsidR="00BF762A" w:rsidRPr="005A1D4D">
        <w:rPr>
          <w:rFonts w:ascii="Arial" w:hAnsi="Arial" w:cs="Arial"/>
        </w:rPr>
        <w:t>in F</w:t>
      </w:r>
      <w:r w:rsidR="00D21677" w:rsidRPr="005A1D4D">
        <w:rPr>
          <w:rFonts w:ascii="Arial" w:hAnsi="Arial" w:cs="Arial"/>
        </w:rPr>
        <w:t>G</w:t>
      </w:r>
      <w:r w:rsidR="00BF762A" w:rsidRPr="005A1D4D">
        <w:rPr>
          <w:rFonts w:ascii="Arial" w:hAnsi="Arial" w:cs="Arial"/>
        </w:rPr>
        <w:t xml:space="preserve">Ds </w:t>
      </w:r>
      <w:r w:rsidR="00E107A7" w:rsidRPr="005A1D4D">
        <w:rPr>
          <w:rFonts w:ascii="Arial" w:hAnsi="Arial" w:cs="Arial"/>
        </w:rPr>
        <w:t xml:space="preserve">know about social marketing of condoms. </w:t>
      </w:r>
    </w:p>
    <w:p w:rsidR="000E68D5" w:rsidRPr="005A1D4D" w:rsidRDefault="000E68D5" w:rsidP="00E155A9">
      <w:pPr>
        <w:widowControl w:val="0"/>
        <w:autoSpaceDE w:val="0"/>
        <w:autoSpaceDN w:val="0"/>
        <w:adjustRightInd w:val="0"/>
        <w:spacing w:before="2" w:after="0" w:line="276" w:lineRule="exact"/>
        <w:ind w:right="229"/>
        <w:jc w:val="both"/>
        <w:rPr>
          <w:rFonts w:ascii="Arial" w:hAnsi="Arial" w:cs="Arial"/>
        </w:rPr>
      </w:pPr>
    </w:p>
    <w:p w:rsidR="000E68D5" w:rsidRPr="005A1D4D" w:rsidRDefault="000E68D5" w:rsidP="00E155A9">
      <w:pPr>
        <w:widowControl w:val="0"/>
        <w:numPr>
          <w:ilvl w:val="0"/>
          <w:numId w:val="15"/>
        </w:numPr>
        <w:autoSpaceDE w:val="0"/>
        <w:autoSpaceDN w:val="0"/>
        <w:adjustRightInd w:val="0"/>
        <w:spacing w:after="0" w:line="240" w:lineRule="auto"/>
        <w:ind w:right="932"/>
        <w:jc w:val="both"/>
        <w:rPr>
          <w:rFonts w:ascii="Arial" w:hAnsi="Arial" w:cs="Arial"/>
          <w:color w:val="000000"/>
        </w:rPr>
      </w:pPr>
      <w:r w:rsidRPr="005A1D4D">
        <w:rPr>
          <w:rFonts w:ascii="Arial" w:hAnsi="Arial" w:cs="Arial"/>
          <w:b/>
          <w:color w:val="000000"/>
        </w:rPr>
        <w:t>No. of</w:t>
      </w:r>
      <w:r w:rsidRPr="005A1D4D">
        <w:rPr>
          <w:rFonts w:ascii="Arial" w:hAnsi="Arial" w:cs="Arial"/>
          <w:b/>
          <w:color w:val="000000"/>
          <w:spacing w:val="-1"/>
        </w:rPr>
        <w:t xml:space="preserve"> c</w:t>
      </w:r>
      <w:r w:rsidRPr="005A1D4D">
        <w:rPr>
          <w:rFonts w:ascii="Arial" w:hAnsi="Arial" w:cs="Arial"/>
          <w:b/>
          <w:color w:val="000000"/>
        </w:rPr>
        <w:t>ondoms dis</w:t>
      </w:r>
      <w:r w:rsidRPr="005A1D4D">
        <w:rPr>
          <w:rFonts w:ascii="Arial" w:hAnsi="Arial" w:cs="Arial"/>
          <w:b/>
          <w:color w:val="000000"/>
          <w:spacing w:val="1"/>
        </w:rPr>
        <w:t>t</w:t>
      </w:r>
      <w:r w:rsidRPr="005A1D4D">
        <w:rPr>
          <w:rFonts w:ascii="Arial" w:hAnsi="Arial" w:cs="Arial"/>
          <w:b/>
          <w:color w:val="000000"/>
        </w:rPr>
        <w:t>ribut</w:t>
      </w:r>
      <w:r w:rsidRPr="005A1D4D">
        <w:rPr>
          <w:rFonts w:ascii="Arial" w:hAnsi="Arial" w:cs="Arial"/>
          <w:b/>
          <w:color w:val="000000"/>
          <w:spacing w:val="-1"/>
        </w:rPr>
        <w:t>e</w:t>
      </w:r>
      <w:r w:rsidRPr="005A1D4D">
        <w:rPr>
          <w:rFonts w:ascii="Arial" w:hAnsi="Arial" w:cs="Arial"/>
          <w:b/>
          <w:color w:val="000000"/>
          <w:spacing w:val="1"/>
        </w:rPr>
        <w:t>d</w:t>
      </w:r>
      <w:r w:rsidRPr="005A1D4D">
        <w:rPr>
          <w:rFonts w:ascii="Arial" w:hAnsi="Arial" w:cs="Arial"/>
          <w:b/>
          <w:color w:val="000000"/>
        </w:rPr>
        <w:t>:</w:t>
      </w:r>
    </w:p>
    <w:p w:rsidR="00F63C91" w:rsidRPr="005A1D4D" w:rsidRDefault="00F63C91" w:rsidP="00E155A9">
      <w:pPr>
        <w:pStyle w:val="ListParagraph"/>
        <w:widowControl w:val="0"/>
        <w:autoSpaceDE w:val="0"/>
        <w:autoSpaceDN w:val="0"/>
        <w:adjustRightInd w:val="0"/>
        <w:spacing w:before="2" w:line="276" w:lineRule="exact"/>
        <w:ind w:left="464" w:right="229"/>
        <w:jc w:val="both"/>
        <w:rPr>
          <w:rFonts w:ascii="Arial" w:hAnsi="Arial" w:cs="Arial"/>
        </w:rPr>
      </w:pPr>
    </w:p>
    <w:p w:rsidR="00D21677" w:rsidRPr="005A1D4D" w:rsidRDefault="00F63C91" w:rsidP="00E155A9">
      <w:pPr>
        <w:pStyle w:val="ListParagraph"/>
        <w:widowControl w:val="0"/>
        <w:autoSpaceDE w:val="0"/>
        <w:autoSpaceDN w:val="0"/>
        <w:adjustRightInd w:val="0"/>
        <w:spacing w:before="2" w:line="276" w:lineRule="exact"/>
        <w:ind w:left="464" w:right="229"/>
        <w:jc w:val="both"/>
        <w:rPr>
          <w:rFonts w:ascii="Arial" w:hAnsi="Arial" w:cs="Arial"/>
          <w:color w:val="000000"/>
          <w:spacing w:val="1"/>
        </w:rPr>
      </w:pPr>
      <w:r w:rsidRPr="005A1D4D">
        <w:rPr>
          <w:rFonts w:ascii="Arial" w:hAnsi="Arial" w:cs="Arial"/>
        </w:rPr>
        <w:t>2842 condoms distributed against the requirement of 2844 in sep 2015.as per c</w:t>
      </w:r>
      <w:r w:rsidR="00875303" w:rsidRPr="005A1D4D">
        <w:rPr>
          <w:rFonts w:ascii="Arial" w:hAnsi="Arial" w:cs="Arial"/>
        </w:rPr>
        <w:t>ondom gap analysis</w:t>
      </w:r>
      <w:r w:rsidRPr="005A1D4D">
        <w:rPr>
          <w:rFonts w:ascii="Arial" w:hAnsi="Arial" w:cs="Arial"/>
        </w:rPr>
        <w:t xml:space="preserve">. </w:t>
      </w:r>
      <w:r w:rsidR="00607CC8" w:rsidRPr="005A1D4D">
        <w:rPr>
          <w:rFonts w:ascii="Arial" w:hAnsi="Arial" w:cs="Arial"/>
        </w:rPr>
        <w:t>However there is mismatch in</w:t>
      </w:r>
      <w:r w:rsidR="00875303" w:rsidRPr="005A1D4D">
        <w:rPr>
          <w:rFonts w:ascii="Arial" w:hAnsi="Arial" w:cs="Arial"/>
        </w:rPr>
        <w:t xml:space="preserve"> number of HRGs in contact mapping and risk </w:t>
      </w:r>
      <w:r w:rsidRPr="005A1D4D">
        <w:rPr>
          <w:rFonts w:ascii="Arial" w:hAnsi="Arial" w:cs="Arial"/>
        </w:rPr>
        <w:t>assessment</w:t>
      </w:r>
      <w:r w:rsidR="00875303" w:rsidRPr="005A1D4D">
        <w:rPr>
          <w:rFonts w:ascii="Arial" w:hAnsi="Arial" w:cs="Arial"/>
        </w:rPr>
        <w:t xml:space="preserve"> while cross checking.</w:t>
      </w:r>
      <w:r w:rsidR="00D21677" w:rsidRPr="005A1D4D">
        <w:rPr>
          <w:rFonts w:ascii="Arial" w:hAnsi="Arial" w:cs="Arial"/>
        </w:rPr>
        <w:t xml:space="preserve"> </w:t>
      </w:r>
      <w:r w:rsidR="000E1C9F" w:rsidRPr="005A1D4D">
        <w:rPr>
          <w:rFonts w:ascii="Arial" w:hAnsi="Arial" w:cs="Arial"/>
          <w:color w:val="000000"/>
          <w:spacing w:val="1"/>
        </w:rPr>
        <w:t xml:space="preserve">Therefore condoms should be distributed as </w:t>
      </w:r>
      <w:r w:rsidR="00BF762A" w:rsidRPr="005A1D4D">
        <w:rPr>
          <w:rFonts w:ascii="Arial" w:hAnsi="Arial" w:cs="Arial"/>
          <w:color w:val="000000"/>
          <w:spacing w:val="1"/>
        </w:rPr>
        <w:t xml:space="preserve">per </w:t>
      </w:r>
      <w:r w:rsidR="000E1C9F" w:rsidRPr="005A1D4D">
        <w:rPr>
          <w:rFonts w:ascii="Arial" w:hAnsi="Arial" w:cs="Arial"/>
          <w:color w:val="000000"/>
          <w:spacing w:val="1"/>
        </w:rPr>
        <w:t xml:space="preserve">condom analysis. </w:t>
      </w:r>
    </w:p>
    <w:p w:rsidR="00D21677" w:rsidRPr="005A1D4D" w:rsidRDefault="00D21677" w:rsidP="00E155A9">
      <w:pPr>
        <w:widowControl w:val="0"/>
        <w:autoSpaceDE w:val="0"/>
        <w:autoSpaceDN w:val="0"/>
        <w:adjustRightInd w:val="0"/>
        <w:spacing w:after="0" w:line="240" w:lineRule="auto"/>
        <w:ind w:left="464" w:right="932"/>
        <w:jc w:val="both"/>
        <w:rPr>
          <w:rFonts w:ascii="Arial" w:hAnsi="Arial" w:cs="Arial"/>
          <w:color w:val="000000"/>
          <w:spacing w:val="1"/>
        </w:rPr>
      </w:pPr>
    </w:p>
    <w:p w:rsidR="000E68D5" w:rsidRPr="005A1D4D" w:rsidRDefault="000E68D5" w:rsidP="00E155A9">
      <w:pPr>
        <w:pStyle w:val="ListParagraph"/>
        <w:widowControl w:val="0"/>
        <w:numPr>
          <w:ilvl w:val="0"/>
          <w:numId w:val="15"/>
        </w:numPr>
        <w:autoSpaceDE w:val="0"/>
        <w:autoSpaceDN w:val="0"/>
        <w:adjustRightInd w:val="0"/>
        <w:spacing w:line="240" w:lineRule="auto"/>
        <w:ind w:right="932"/>
        <w:jc w:val="both"/>
        <w:rPr>
          <w:rFonts w:ascii="Arial" w:hAnsi="Arial" w:cs="Arial"/>
          <w:color w:val="FF0000"/>
        </w:rPr>
      </w:pPr>
      <w:r w:rsidRPr="005A1D4D">
        <w:rPr>
          <w:rFonts w:ascii="Arial" w:hAnsi="Arial" w:cs="Arial"/>
          <w:b/>
          <w:color w:val="000000"/>
        </w:rPr>
        <w:t>No. of Needles / Syringes distributed through outreach / DIC</w:t>
      </w:r>
      <w:r w:rsidRPr="005A1D4D">
        <w:rPr>
          <w:rFonts w:ascii="Arial" w:hAnsi="Arial" w:cs="Arial"/>
          <w:color w:val="000000"/>
        </w:rPr>
        <w:t xml:space="preserve">: </w:t>
      </w:r>
    </w:p>
    <w:p w:rsidR="00607CC8" w:rsidRPr="005A1D4D" w:rsidRDefault="00F63C91" w:rsidP="00E155A9">
      <w:pPr>
        <w:widowControl w:val="0"/>
        <w:autoSpaceDE w:val="0"/>
        <w:autoSpaceDN w:val="0"/>
        <w:adjustRightInd w:val="0"/>
        <w:spacing w:after="0" w:line="240" w:lineRule="auto"/>
        <w:ind w:left="464" w:right="932"/>
        <w:jc w:val="both"/>
        <w:rPr>
          <w:rFonts w:ascii="Arial" w:hAnsi="Arial" w:cs="Arial"/>
          <w:color w:val="000000"/>
          <w:spacing w:val="1"/>
        </w:rPr>
      </w:pPr>
      <w:r w:rsidRPr="005A1D4D">
        <w:rPr>
          <w:rFonts w:ascii="Arial" w:hAnsi="Arial" w:cs="Arial"/>
          <w:color w:val="000000"/>
          <w:spacing w:val="1"/>
        </w:rPr>
        <w:t xml:space="preserve">4166 N/S distributed </w:t>
      </w:r>
      <w:r w:rsidR="00607CC8" w:rsidRPr="005A1D4D">
        <w:rPr>
          <w:rFonts w:ascii="Arial" w:hAnsi="Arial" w:cs="Arial"/>
          <w:color w:val="000000"/>
          <w:spacing w:val="1"/>
        </w:rPr>
        <w:t>against</w:t>
      </w:r>
      <w:r w:rsidRPr="005A1D4D">
        <w:rPr>
          <w:rFonts w:ascii="Arial" w:hAnsi="Arial" w:cs="Arial"/>
          <w:color w:val="000000"/>
          <w:spacing w:val="1"/>
        </w:rPr>
        <w:t xml:space="preserve"> the requirement of </w:t>
      </w:r>
      <w:r w:rsidR="00607CC8" w:rsidRPr="005A1D4D">
        <w:rPr>
          <w:rFonts w:ascii="Arial" w:hAnsi="Arial" w:cs="Arial"/>
          <w:color w:val="000000"/>
          <w:spacing w:val="1"/>
        </w:rPr>
        <w:t xml:space="preserve">4168 in Sep 2015 as per N/S demand analysis. However there is mismatch in number of HRGs in contact mapping and risk assessment while cross checking. </w:t>
      </w:r>
    </w:p>
    <w:p w:rsidR="00607CC8" w:rsidRPr="005A1D4D" w:rsidRDefault="00607CC8" w:rsidP="00E155A9">
      <w:pPr>
        <w:widowControl w:val="0"/>
        <w:autoSpaceDE w:val="0"/>
        <w:autoSpaceDN w:val="0"/>
        <w:adjustRightInd w:val="0"/>
        <w:spacing w:after="0" w:line="240" w:lineRule="auto"/>
        <w:ind w:left="464" w:right="932"/>
        <w:jc w:val="both"/>
        <w:rPr>
          <w:rFonts w:ascii="Arial" w:hAnsi="Arial" w:cs="Arial"/>
          <w:color w:val="000000"/>
          <w:spacing w:val="1"/>
        </w:rPr>
      </w:pPr>
    </w:p>
    <w:p w:rsidR="00875303" w:rsidRPr="005A1D4D" w:rsidRDefault="00875303" w:rsidP="00E155A9">
      <w:pPr>
        <w:widowControl w:val="0"/>
        <w:autoSpaceDE w:val="0"/>
        <w:autoSpaceDN w:val="0"/>
        <w:adjustRightInd w:val="0"/>
        <w:spacing w:after="0" w:line="240" w:lineRule="auto"/>
        <w:ind w:left="464" w:right="932"/>
        <w:jc w:val="both"/>
        <w:rPr>
          <w:rFonts w:ascii="Arial" w:hAnsi="Arial" w:cs="Arial"/>
          <w:color w:val="000000"/>
          <w:spacing w:val="1"/>
        </w:rPr>
      </w:pPr>
      <w:r w:rsidRPr="005A1D4D">
        <w:rPr>
          <w:rFonts w:ascii="Arial" w:hAnsi="Arial" w:cs="Arial"/>
          <w:color w:val="000000"/>
          <w:spacing w:val="1"/>
        </w:rPr>
        <w:t xml:space="preserve">N/S return is very high as per records. </w:t>
      </w:r>
      <w:r w:rsidR="00607CC8" w:rsidRPr="005A1D4D">
        <w:rPr>
          <w:rFonts w:ascii="Arial" w:hAnsi="Arial" w:cs="Arial"/>
          <w:color w:val="000000"/>
          <w:spacing w:val="1"/>
        </w:rPr>
        <w:t xml:space="preserve">3232 N/S is returned in Sep 2015. </w:t>
      </w:r>
      <w:r w:rsidRPr="005A1D4D">
        <w:rPr>
          <w:rFonts w:ascii="Arial" w:hAnsi="Arial" w:cs="Arial"/>
          <w:color w:val="000000"/>
          <w:spacing w:val="1"/>
        </w:rPr>
        <w:t xml:space="preserve">But the HRGs are able to return about 50 % only as per interaction in the field due to </w:t>
      </w:r>
      <w:r w:rsidR="00F63C91" w:rsidRPr="005A1D4D">
        <w:rPr>
          <w:rFonts w:ascii="Arial" w:hAnsi="Arial" w:cs="Arial"/>
          <w:color w:val="000000"/>
          <w:spacing w:val="1"/>
        </w:rPr>
        <w:t>reuse</w:t>
      </w:r>
      <w:r w:rsidRPr="005A1D4D">
        <w:rPr>
          <w:rFonts w:ascii="Arial" w:hAnsi="Arial" w:cs="Arial"/>
          <w:color w:val="000000"/>
          <w:spacing w:val="1"/>
        </w:rPr>
        <w:t xml:space="preserve">, police </w:t>
      </w:r>
      <w:r w:rsidR="00F63C91" w:rsidRPr="005A1D4D">
        <w:rPr>
          <w:rFonts w:ascii="Arial" w:hAnsi="Arial" w:cs="Arial"/>
          <w:color w:val="000000"/>
          <w:spacing w:val="1"/>
        </w:rPr>
        <w:t>harassment</w:t>
      </w:r>
      <w:r w:rsidRPr="005A1D4D">
        <w:rPr>
          <w:rFonts w:ascii="Arial" w:hAnsi="Arial" w:cs="Arial"/>
          <w:color w:val="000000"/>
          <w:spacing w:val="1"/>
        </w:rPr>
        <w:t xml:space="preserve"> etc</w:t>
      </w:r>
    </w:p>
    <w:p w:rsidR="00875303" w:rsidRPr="005A1D4D" w:rsidRDefault="00875303" w:rsidP="00E155A9">
      <w:pPr>
        <w:widowControl w:val="0"/>
        <w:autoSpaceDE w:val="0"/>
        <w:autoSpaceDN w:val="0"/>
        <w:adjustRightInd w:val="0"/>
        <w:spacing w:after="0" w:line="240" w:lineRule="auto"/>
        <w:ind w:left="464" w:right="932"/>
        <w:jc w:val="both"/>
        <w:rPr>
          <w:rFonts w:ascii="Arial" w:hAnsi="Arial" w:cs="Arial"/>
          <w:color w:val="000000"/>
          <w:spacing w:val="1"/>
        </w:rPr>
      </w:pPr>
    </w:p>
    <w:p w:rsidR="0044045C" w:rsidRPr="005A1D4D" w:rsidRDefault="00875303" w:rsidP="00E155A9">
      <w:pPr>
        <w:pStyle w:val="ListParagraph"/>
        <w:widowControl w:val="0"/>
        <w:autoSpaceDE w:val="0"/>
        <w:autoSpaceDN w:val="0"/>
        <w:adjustRightInd w:val="0"/>
        <w:spacing w:line="240" w:lineRule="auto"/>
        <w:ind w:left="464" w:right="932"/>
        <w:jc w:val="both"/>
        <w:rPr>
          <w:rFonts w:ascii="Arial" w:hAnsi="Arial" w:cs="Arial"/>
          <w:color w:val="000000"/>
          <w:spacing w:val="1"/>
        </w:rPr>
      </w:pPr>
      <w:r w:rsidRPr="005A1D4D">
        <w:rPr>
          <w:rFonts w:ascii="Arial" w:hAnsi="Arial" w:cs="Arial"/>
          <w:color w:val="000000"/>
          <w:spacing w:val="1"/>
        </w:rPr>
        <w:lastRenderedPageBreak/>
        <w:t xml:space="preserve">Disposal mechanism in place but final disposal is done by burning. Disposal register </w:t>
      </w:r>
      <w:r w:rsidR="00F63C91" w:rsidRPr="005A1D4D">
        <w:rPr>
          <w:rFonts w:ascii="Arial" w:hAnsi="Arial" w:cs="Arial"/>
          <w:color w:val="000000"/>
          <w:spacing w:val="1"/>
        </w:rPr>
        <w:t>maintained. As</w:t>
      </w:r>
      <w:r w:rsidR="00820934" w:rsidRPr="005A1D4D">
        <w:rPr>
          <w:rFonts w:ascii="Arial" w:hAnsi="Arial" w:cs="Arial"/>
          <w:color w:val="000000"/>
          <w:spacing w:val="1"/>
        </w:rPr>
        <w:t xml:space="preserve"> per interaction with IDUs</w:t>
      </w:r>
      <w:r w:rsidR="00BF762A" w:rsidRPr="005A1D4D">
        <w:rPr>
          <w:rFonts w:ascii="Arial" w:hAnsi="Arial" w:cs="Arial"/>
          <w:color w:val="000000"/>
          <w:spacing w:val="1"/>
        </w:rPr>
        <w:t xml:space="preserve"> and PEs</w:t>
      </w:r>
      <w:r w:rsidR="00820934" w:rsidRPr="005A1D4D">
        <w:rPr>
          <w:rFonts w:ascii="Arial" w:hAnsi="Arial" w:cs="Arial"/>
          <w:color w:val="000000"/>
          <w:spacing w:val="1"/>
        </w:rPr>
        <w:t xml:space="preserve"> about 50% are able to </w:t>
      </w:r>
      <w:r w:rsidR="00BF762A" w:rsidRPr="005A1D4D">
        <w:rPr>
          <w:rFonts w:ascii="Arial" w:hAnsi="Arial" w:cs="Arial"/>
          <w:color w:val="000000"/>
          <w:spacing w:val="1"/>
        </w:rPr>
        <w:t>return N/S. Some of them</w:t>
      </w:r>
      <w:r w:rsidR="00820934" w:rsidRPr="005A1D4D">
        <w:rPr>
          <w:rFonts w:ascii="Arial" w:hAnsi="Arial" w:cs="Arial"/>
          <w:color w:val="000000"/>
          <w:spacing w:val="1"/>
        </w:rPr>
        <w:t xml:space="preserve"> reuse the N/S.</w:t>
      </w:r>
      <w:r w:rsidR="00BF762A" w:rsidRPr="005A1D4D">
        <w:rPr>
          <w:rFonts w:ascii="Arial" w:hAnsi="Arial" w:cs="Arial"/>
          <w:color w:val="000000"/>
          <w:spacing w:val="1"/>
        </w:rPr>
        <w:t xml:space="preserve"> Records of f</w:t>
      </w:r>
      <w:r w:rsidR="00820934" w:rsidRPr="005A1D4D">
        <w:rPr>
          <w:rFonts w:ascii="Arial" w:hAnsi="Arial" w:cs="Arial"/>
          <w:color w:val="000000"/>
          <w:spacing w:val="1"/>
        </w:rPr>
        <w:t xml:space="preserve">inal disposal of waste </w:t>
      </w:r>
      <w:r w:rsidR="00BF762A" w:rsidRPr="005A1D4D">
        <w:rPr>
          <w:rFonts w:ascii="Arial" w:hAnsi="Arial" w:cs="Arial"/>
          <w:color w:val="000000"/>
          <w:spacing w:val="1"/>
        </w:rPr>
        <w:t xml:space="preserve">not maintained. </w:t>
      </w:r>
    </w:p>
    <w:p w:rsidR="00BF762A" w:rsidRPr="005A1D4D" w:rsidRDefault="00BF762A" w:rsidP="00E155A9">
      <w:pPr>
        <w:pStyle w:val="ListParagraph"/>
        <w:widowControl w:val="0"/>
        <w:autoSpaceDE w:val="0"/>
        <w:autoSpaceDN w:val="0"/>
        <w:adjustRightInd w:val="0"/>
        <w:spacing w:line="240" w:lineRule="auto"/>
        <w:ind w:left="464" w:right="932"/>
        <w:jc w:val="both"/>
        <w:rPr>
          <w:rFonts w:ascii="Arial" w:hAnsi="Arial" w:cs="Arial"/>
          <w:color w:val="000000"/>
        </w:rPr>
      </w:pPr>
    </w:p>
    <w:p w:rsidR="000E68D5" w:rsidRPr="005A1D4D" w:rsidRDefault="000E68D5" w:rsidP="00E155A9">
      <w:pPr>
        <w:widowControl w:val="0"/>
        <w:numPr>
          <w:ilvl w:val="0"/>
          <w:numId w:val="15"/>
        </w:numPr>
        <w:autoSpaceDE w:val="0"/>
        <w:autoSpaceDN w:val="0"/>
        <w:adjustRightInd w:val="0"/>
        <w:spacing w:after="0" w:line="240" w:lineRule="auto"/>
        <w:ind w:left="426" w:right="932"/>
        <w:jc w:val="both"/>
        <w:rPr>
          <w:rFonts w:ascii="Arial" w:hAnsi="Arial" w:cs="Arial"/>
        </w:rPr>
      </w:pPr>
      <w:r w:rsidRPr="005A1D4D">
        <w:rPr>
          <w:rFonts w:ascii="Arial" w:hAnsi="Arial" w:cs="Arial"/>
          <w:b/>
          <w:color w:val="000000"/>
          <w:spacing w:val="-3"/>
        </w:rPr>
        <w:t>I</w:t>
      </w:r>
      <w:r w:rsidRPr="005A1D4D">
        <w:rPr>
          <w:rFonts w:ascii="Arial" w:hAnsi="Arial" w:cs="Arial"/>
          <w:b/>
          <w:color w:val="000000"/>
          <w:spacing w:val="2"/>
        </w:rPr>
        <w:t>n</w:t>
      </w:r>
      <w:r w:rsidRPr="005A1D4D">
        <w:rPr>
          <w:rFonts w:ascii="Arial" w:hAnsi="Arial" w:cs="Arial"/>
          <w:b/>
          <w:color w:val="000000"/>
        </w:rPr>
        <w:t>fo</w:t>
      </w:r>
      <w:r w:rsidRPr="005A1D4D">
        <w:rPr>
          <w:rFonts w:ascii="Arial" w:hAnsi="Arial" w:cs="Arial"/>
          <w:b/>
          <w:color w:val="000000"/>
          <w:spacing w:val="-1"/>
        </w:rPr>
        <w:t>r</w:t>
      </w:r>
      <w:r w:rsidRPr="005A1D4D">
        <w:rPr>
          <w:rFonts w:ascii="Arial" w:hAnsi="Arial" w:cs="Arial"/>
          <w:b/>
          <w:color w:val="000000"/>
        </w:rPr>
        <w:t xml:space="preserve">mation on </w:t>
      </w:r>
      <w:r w:rsidRPr="005A1D4D">
        <w:rPr>
          <w:rFonts w:ascii="Arial" w:hAnsi="Arial" w:cs="Arial"/>
          <w:b/>
          <w:color w:val="000000"/>
          <w:spacing w:val="1"/>
        </w:rPr>
        <w:t>l</w:t>
      </w:r>
      <w:r w:rsidRPr="005A1D4D">
        <w:rPr>
          <w:rFonts w:ascii="Arial" w:hAnsi="Arial" w:cs="Arial"/>
          <w:b/>
          <w:color w:val="000000"/>
        </w:rPr>
        <w:t>ink</w:t>
      </w:r>
      <w:r w:rsidRPr="005A1D4D">
        <w:rPr>
          <w:rFonts w:ascii="Arial" w:hAnsi="Arial" w:cs="Arial"/>
          <w:b/>
          <w:color w:val="000000"/>
          <w:spacing w:val="2"/>
        </w:rPr>
        <w:t>a</w:t>
      </w:r>
      <w:r w:rsidRPr="005A1D4D">
        <w:rPr>
          <w:rFonts w:ascii="Arial" w:hAnsi="Arial" w:cs="Arial"/>
          <w:b/>
          <w:color w:val="000000"/>
          <w:spacing w:val="-2"/>
        </w:rPr>
        <w:t>g</w:t>
      </w:r>
      <w:r w:rsidRPr="005A1D4D">
        <w:rPr>
          <w:rFonts w:ascii="Arial" w:hAnsi="Arial" w:cs="Arial"/>
          <w:b/>
          <w:color w:val="000000"/>
          <w:spacing w:val="-1"/>
        </w:rPr>
        <w:t>e</w:t>
      </w:r>
      <w:r w:rsidRPr="005A1D4D">
        <w:rPr>
          <w:rFonts w:ascii="Arial" w:hAnsi="Arial" w:cs="Arial"/>
          <w:b/>
          <w:color w:val="000000"/>
        </w:rPr>
        <w:t xml:space="preserve">s </w:t>
      </w:r>
      <w:r w:rsidRPr="005A1D4D">
        <w:rPr>
          <w:rFonts w:ascii="Arial" w:hAnsi="Arial" w:cs="Arial"/>
          <w:b/>
          <w:color w:val="000000"/>
          <w:spacing w:val="2"/>
        </w:rPr>
        <w:t>f</w:t>
      </w:r>
      <w:r w:rsidRPr="005A1D4D">
        <w:rPr>
          <w:rFonts w:ascii="Arial" w:hAnsi="Arial" w:cs="Arial"/>
          <w:b/>
          <w:color w:val="000000"/>
        </w:rPr>
        <w:t>or</w:t>
      </w:r>
      <w:r w:rsidR="00875303" w:rsidRPr="005A1D4D">
        <w:rPr>
          <w:rFonts w:ascii="Arial" w:hAnsi="Arial" w:cs="Arial"/>
          <w:b/>
          <w:color w:val="000000"/>
        </w:rPr>
        <w:t xml:space="preserve"> </w:t>
      </w:r>
      <w:r w:rsidRPr="005A1D4D">
        <w:rPr>
          <w:rFonts w:ascii="Arial" w:hAnsi="Arial" w:cs="Arial"/>
          <w:b/>
          <w:color w:val="000000"/>
          <w:spacing w:val="-6"/>
        </w:rPr>
        <w:t>I</w:t>
      </w:r>
      <w:r w:rsidRPr="005A1D4D">
        <w:rPr>
          <w:rFonts w:ascii="Arial" w:hAnsi="Arial" w:cs="Arial"/>
          <w:b/>
          <w:color w:val="000000"/>
        </w:rPr>
        <w:t xml:space="preserve">CTC, </w:t>
      </w:r>
      <w:r w:rsidRPr="005A1D4D">
        <w:rPr>
          <w:rFonts w:ascii="Arial" w:hAnsi="Arial" w:cs="Arial"/>
          <w:b/>
          <w:color w:val="000000"/>
          <w:spacing w:val="2"/>
        </w:rPr>
        <w:t>D</w:t>
      </w:r>
      <w:r w:rsidRPr="005A1D4D">
        <w:rPr>
          <w:rFonts w:ascii="Arial" w:hAnsi="Arial" w:cs="Arial"/>
          <w:b/>
          <w:color w:val="000000"/>
        </w:rPr>
        <w:t xml:space="preserve">OT, </w:t>
      </w:r>
      <w:r w:rsidRPr="005A1D4D">
        <w:rPr>
          <w:rFonts w:ascii="Arial" w:hAnsi="Arial" w:cs="Arial"/>
          <w:b/>
          <w:color w:val="000000"/>
          <w:spacing w:val="-1"/>
        </w:rPr>
        <w:t>A</w:t>
      </w:r>
      <w:r w:rsidRPr="005A1D4D">
        <w:rPr>
          <w:rFonts w:ascii="Arial" w:hAnsi="Arial" w:cs="Arial"/>
          <w:b/>
          <w:color w:val="000000"/>
        </w:rPr>
        <w:t>R</w:t>
      </w:r>
      <w:r w:rsidRPr="005A1D4D">
        <w:rPr>
          <w:rFonts w:ascii="Arial" w:hAnsi="Arial" w:cs="Arial"/>
          <w:b/>
          <w:color w:val="000000"/>
          <w:spacing w:val="3"/>
        </w:rPr>
        <w:t>T</w:t>
      </w:r>
      <w:r w:rsidRPr="005A1D4D">
        <w:rPr>
          <w:rFonts w:ascii="Arial" w:hAnsi="Arial" w:cs="Arial"/>
          <w:b/>
          <w:color w:val="000000"/>
        </w:rPr>
        <w:t xml:space="preserve">, </w:t>
      </w:r>
      <w:r w:rsidRPr="005A1D4D">
        <w:rPr>
          <w:rFonts w:ascii="Arial" w:hAnsi="Arial" w:cs="Arial"/>
          <w:b/>
          <w:color w:val="000000"/>
          <w:spacing w:val="1"/>
        </w:rPr>
        <w:t>S</w:t>
      </w:r>
      <w:r w:rsidRPr="005A1D4D">
        <w:rPr>
          <w:rFonts w:ascii="Arial" w:hAnsi="Arial" w:cs="Arial"/>
          <w:b/>
          <w:color w:val="000000"/>
        </w:rPr>
        <w:t>TI</w:t>
      </w:r>
      <w:r w:rsidRPr="005A1D4D">
        <w:rPr>
          <w:rFonts w:ascii="Arial" w:hAnsi="Arial" w:cs="Arial"/>
          <w:b/>
          <w:color w:val="000000"/>
          <w:spacing w:val="-1"/>
        </w:rPr>
        <w:t xml:space="preserve"> c</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rPr>
        <w:t>nics:</w:t>
      </w:r>
    </w:p>
    <w:p w:rsidR="000E68D5" w:rsidRPr="005A1D4D" w:rsidRDefault="000E68D5" w:rsidP="00E155A9">
      <w:pPr>
        <w:widowControl w:val="0"/>
        <w:autoSpaceDE w:val="0"/>
        <w:autoSpaceDN w:val="0"/>
        <w:adjustRightInd w:val="0"/>
        <w:spacing w:after="0" w:line="240" w:lineRule="auto"/>
        <w:ind w:left="426" w:right="932"/>
        <w:jc w:val="both"/>
        <w:rPr>
          <w:rFonts w:ascii="Arial" w:hAnsi="Arial" w:cs="Arial"/>
          <w:b/>
          <w:color w:val="000000"/>
          <w:highlight w:val="yellow"/>
        </w:rPr>
      </w:pPr>
    </w:p>
    <w:p w:rsidR="00600708" w:rsidRPr="005A1D4D" w:rsidRDefault="00600708" w:rsidP="00600708">
      <w:pPr>
        <w:pStyle w:val="ListParagraph"/>
        <w:spacing w:line="240" w:lineRule="auto"/>
        <w:jc w:val="both"/>
        <w:rPr>
          <w:rFonts w:ascii="Arial" w:hAnsi="Arial" w:cs="Arial"/>
          <w:bCs/>
        </w:rPr>
      </w:pPr>
      <w:r w:rsidRPr="005A1D4D">
        <w:rPr>
          <w:rFonts w:ascii="Arial" w:hAnsi="Arial" w:cs="Arial"/>
          <w:bCs/>
        </w:rPr>
        <w:t xml:space="preserve">The project has good network and linkages with the ICTC, ART, STI clinics. 59% of the HRGs underwent for HIV test. Mismatch data of referral register, referral slips and CMIS report. Need to improve in ICTC referral documentation. </w:t>
      </w:r>
      <w:r w:rsidRPr="005A1D4D">
        <w:rPr>
          <w:rFonts w:ascii="Arial" w:hAnsi="Arial" w:cs="Arial"/>
          <w:color w:val="000000"/>
        </w:rPr>
        <w:t xml:space="preserve">100% identified TB cases were linked to TB, DOT </w:t>
      </w:r>
      <w:r w:rsidR="00317E67" w:rsidRPr="005A1D4D">
        <w:rPr>
          <w:rFonts w:ascii="Arial" w:hAnsi="Arial" w:cs="Arial"/>
          <w:color w:val="000000"/>
        </w:rPr>
        <w:t>centres</w:t>
      </w:r>
      <w:r w:rsidRPr="005A1D4D">
        <w:rPr>
          <w:rFonts w:ascii="Arial" w:hAnsi="Arial" w:cs="Arial"/>
          <w:color w:val="000000"/>
        </w:rPr>
        <w:t xml:space="preserve">. However data of CMIS report, register and referral slips need to be match. </w:t>
      </w:r>
    </w:p>
    <w:p w:rsidR="006B4AD0" w:rsidRPr="005A1D4D" w:rsidRDefault="00D21677" w:rsidP="00600708">
      <w:pPr>
        <w:widowControl w:val="0"/>
        <w:autoSpaceDE w:val="0"/>
        <w:autoSpaceDN w:val="0"/>
        <w:adjustRightInd w:val="0"/>
        <w:spacing w:after="0" w:line="240" w:lineRule="auto"/>
        <w:ind w:left="720" w:right="67"/>
        <w:jc w:val="both"/>
        <w:rPr>
          <w:rFonts w:ascii="Arial" w:hAnsi="Arial" w:cs="Arial"/>
          <w:bCs/>
        </w:rPr>
      </w:pPr>
      <w:r w:rsidRPr="005A1D4D">
        <w:rPr>
          <w:rFonts w:ascii="Arial" w:hAnsi="Arial" w:cs="Arial"/>
          <w:bCs/>
        </w:rPr>
        <w:t xml:space="preserve">There </w:t>
      </w:r>
      <w:r w:rsidR="00F63C91" w:rsidRPr="005A1D4D">
        <w:rPr>
          <w:rFonts w:ascii="Arial" w:hAnsi="Arial" w:cs="Arial"/>
          <w:bCs/>
        </w:rPr>
        <w:t>are records</w:t>
      </w:r>
      <w:r w:rsidRPr="005A1D4D">
        <w:rPr>
          <w:rFonts w:ascii="Arial" w:hAnsi="Arial" w:cs="Arial"/>
          <w:bCs/>
        </w:rPr>
        <w:t xml:space="preserve"> of linkages with ICTC, DOT, ART and STI clinics. </w:t>
      </w:r>
      <w:r w:rsidR="00246B35" w:rsidRPr="005A1D4D">
        <w:rPr>
          <w:rFonts w:ascii="Arial" w:hAnsi="Arial" w:cs="Arial"/>
          <w:bCs/>
        </w:rPr>
        <w:t xml:space="preserve">20 RNCTP referred. One found positive. Referral </w:t>
      </w:r>
      <w:r w:rsidRPr="005A1D4D">
        <w:rPr>
          <w:rFonts w:ascii="Arial" w:hAnsi="Arial" w:cs="Arial"/>
          <w:bCs/>
        </w:rPr>
        <w:t>is d</w:t>
      </w:r>
      <w:r w:rsidR="00246B35" w:rsidRPr="005A1D4D">
        <w:rPr>
          <w:rFonts w:ascii="Arial" w:hAnsi="Arial" w:cs="Arial"/>
          <w:bCs/>
        </w:rPr>
        <w:t xml:space="preserve">one as without advice by doctor.  Referral slips should be maintained </w:t>
      </w:r>
      <w:r w:rsidR="00F63C91" w:rsidRPr="005A1D4D">
        <w:rPr>
          <w:rFonts w:ascii="Arial" w:hAnsi="Arial" w:cs="Arial"/>
          <w:bCs/>
        </w:rPr>
        <w:t>properly</w:t>
      </w:r>
      <w:r w:rsidR="00246B35" w:rsidRPr="005A1D4D">
        <w:rPr>
          <w:rFonts w:ascii="Arial" w:hAnsi="Arial" w:cs="Arial"/>
          <w:bCs/>
        </w:rPr>
        <w:t xml:space="preserve">. There is mismatch between register and referral slips. </w:t>
      </w:r>
    </w:p>
    <w:p w:rsidR="006B4AD0" w:rsidRPr="005A1D4D" w:rsidRDefault="006B4AD0" w:rsidP="00E155A9">
      <w:pPr>
        <w:widowControl w:val="0"/>
        <w:autoSpaceDE w:val="0"/>
        <w:autoSpaceDN w:val="0"/>
        <w:adjustRightInd w:val="0"/>
        <w:spacing w:after="0" w:line="240" w:lineRule="auto"/>
        <w:ind w:left="104"/>
        <w:jc w:val="both"/>
        <w:rPr>
          <w:rFonts w:ascii="Arial" w:hAnsi="Arial" w:cs="Arial"/>
          <w:b/>
        </w:rPr>
      </w:pPr>
    </w:p>
    <w:p w:rsidR="000E68D5" w:rsidRPr="00317E67" w:rsidRDefault="000E68D5" w:rsidP="00E155A9">
      <w:pPr>
        <w:widowControl w:val="0"/>
        <w:numPr>
          <w:ilvl w:val="0"/>
          <w:numId w:val="15"/>
        </w:numPr>
        <w:autoSpaceDE w:val="0"/>
        <w:autoSpaceDN w:val="0"/>
        <w:adjustRightInd w:val="0"/>
        <w:spacing w:after="0" w:line="240" w:lineRule="auto"/>
        <w:ind w:left="426" w:right="932"/>
        <w:jc w:val="both"/>
        <w:rPr>
          <w:rFonts w:ascii="Arial" w:hAnsi="Arial" w:cs="Arial"/>
        </w:rPr>
      </w:pPr>
      <w:r w:rsidRPr="005A1D4D">
        <w:rPr>
          <w:rFonts w:ascii="Arial" w:hAnsi="Arial" w:cs="Arial"/>
          <w:b/>
          <w:color w:val="000000"/>
        </w:rPr>
        <w:t>R</w:t>
      </w:r>
      <w:r w:rsidRPr="005A1D4D">
        <w:rPr>
          <w:rFonts w:ascii="Arial" w:hAnsi="Arial" w:cs="Arial"/>
          <w:b/>
          <w:color w:val="000000"/>
          <w:spacing w:val="-1"/>
        </w:rPr>
        <w:t>e</w:t>
      </w:r>
      <w:r w:rsidRPr="005A1D4D">
        <w:rPr>
          <w:rFonts w:ascii="Arial" w:hAnsi="Arial" w:cs="Arial"/>
          <w:b/>
          <w:color w:val="000000"/>
        </w:rPr>
        <w:t>f</w:t>
      </w:r>
      <w:r w:rsidRPr="005A1D4D">
        <w:rPr>
          <w:rFonts w:ascii="Arial" w:hAnsi="Arial" w:cs="Arial"/>
          <w:b/>
          <w:color w:val="000000"/>
          <w:spacing w:val="-2"/>
        </w:rPr>
        <w:t>e</w:t>
      </w:r>
      <w:r w:rsidRPr="005A1D4D">
        <w:rPr>
          <w:rFonts w:ascii="Arial" w:hAnsi="Arial" w:cs="Arial"/>
          <w:b/>
          <w:color w:val="000000"/>
        </w:rPr>
        <w:t>r</w:t>
      </w:r>
      <w:r w:rsidRPr="005A1D4D">
        <w:rPr>
          <w:rFonts w:ascii="Arial" w:hAnsi="Arial" w:cs="Arial"/>
          <w:b/>
          <w:color w:val="000000"/>
          <w:spacing w:val="1"/>
        </w:rPr>
        <w:t>r</w:t>
      </w:r>
      <w:r w:rsidRPr="005A1D4D">
        <w:rPr>
          <w:rFonts w:ascii="Arial" w:hAnsi="Arial" w:cs="Arial"/>
          <w:b/>
          <w:color w:val="000000"/>
          <w:spacing w:val="-1"/>
        </w:rPr>
        <w:t>a</w:t>
      </w:r>
      <w:r w:rsidRPr="005A1D4D">
        <w:rPr>
          <w:rFonts w:ascii="Arial" w:hAnsi="Arial" w:cs="Arial"/>
          <w:b/>
          <w:color w:val="000000"/>
        </w:rPr>
        <w:t xml:space="preserve">ls and </w:t>
      </w:r>
      <w:r w:rsidRPr="005A1D4D">
        <w:rPr>
          <w:rFonts w:ascii="Arial" w:hAnsi="Arial" w:cs="Arial"/>
          <w:b/>
          <w:color w:val="000000"/>
          <w:spacing w:val="-1"/>
        </w:rPr>
        <w:t>f</w:t>
      </w:r>
      <w:r w:rsidRPr="005A1D4D">
        <w:rPr>
          <w:rFonts w:ascii="Arial" w:hAnsi="Arial" w:cs="Arial"/>
          <w:b/>
          <w:color w:val="000000"/>
        </w:rPr>
        <w:t>ol</w:t>
      </w:r>
      <w:r w:rsidRPr="005A1D4D">
        <w:rPr>
          <w:rFonts w:ascii="Arial" w:hAnsi="Arial" w:cs="Arial"/>
          <w:b/>
          <w:color w:val="000000"/>
          <w:spacing w:val="1"/>
        </w:rPr>
        <w:t>l</w:t>
      </w:r>
      <w:r w:rsidRPr="005A1D4D">
        <w:rPr>
          <w:rFonts w:ascii="Arial" w:hAnsi="Arial" w:cs="Arial"/>
          <w:b/>
          <w:color w:val="000000"/>
        </w:rPr>
        <w:t>ows</w:t>
      </w:r>
      <w:r w:rsidR="00BF762A" w:rsidRPr="005A1D4D">
        <w:rPr>
          <w:rFonts w:ascii="Arial" w:hAnsi="Arial" w:cs="Arial"/>
          <w:b/>
          <w:color w:val="000000"/>
        </w:rPr>
        <w:t xml:space="preserve"> </w:t>
      </w:r>
      <w:r w:rsidRPr="005A1D4D">
        <w:rPr>
          <w:rFonts w:ascii="Arial" w:hAnsi="Arial" w:cs="Arial"/>
          <w:b/>
          <w:color w:val="000000"/>
        </w:rPr>
        <w:t>up:</w:t>
      </w:r>
    </w:p>
    <w:p w:rsidR="00317E67" w:rsidRPr="005A1D4D" w:rsidRDefault="00317E67" w:rsidP="00317E67">
      <w:pPr>
        <w:widowControl w:val="0"/>
        <w:autoSpaceDE w:val="0"/>
        <w:autoSpaceDN w:val="0"/>
        <w:adjustRightInd w:val="0"/>
        <w:spacing w:after="0" w:line="240" w:lineRule="auto"/>
        <w:ind w:left="426" w:right="932"/>
        <w:jc w:val="both"/>
        <w:rPr>
          <w:rFonts w:ascii="Arial" w:hAnsi="Arial" w:cs="Arial"/>
        </w:rPr>
      </w:pPr>
    </w:p>
    <w:p w:rsidR="00875303" w:rsidRPr="005A1D4D" w:rsidRDefault="00875303" w:rsidP="00E155A9">
      <w:pPr>
        <w:pStyle w:val="ListParagraph"/>
        <w:widowControl w:val="0"/>
        <w:autoSpaceDE w:val="0"/>
        <w:autoSpaceDN w:val="0"/>
        <w:adjustRightInd w:val="0"/>
        <w:spacing w:line="240" w:lineRule="auto"/>
        <w:ind w:left="464" w:right="932"/>
        <w:jc w:val="both"/>
        <w:rPr>
          <w:rFonts w:ascii="Arial" w:hAnsi="Arial" w:cs="Arial"/>
          <w:bCs/>
        </w:rPr>
      </w:pPr>
      <w:r w:rsidRPr="005A1D4D">
        <w:rPr>
          <w:rFonts w:ascii="Arial" w:hAnsi="Arial" w:cs="Arial"/>
          <w:bCs/>
        </w:rPr>
        <w:t xml:space="preserve">Referral mechanism is being maintained by the TI for ICTC and ART. Only ICTC referral slips are maintained. Follow up for OST clients in project area of TI is done. Those OST clients out of project area no referral is done to the concerned areas TI for other services. There is no records of referral from other TI except from Nirvana and </w:t>
      </w:r>
    </w:p>
    <w:p w:rsidR="000E68D5" w:rsidRPr="005A1D4D" w:rsidRDefault="000E68D5" w:rsidP="00E155A9">
      <w:pPr>
        <w:widowControl w:val="0"/>
        <w:autoSpaceDE w:val="0"/>
        <w:autoSpaceDN w:val="0"/>
        <w:adjustRightInd w:val="0"/>
        <w:spacing w:after="0" w:line="240" w:lineRule="auto"/>
        <w:ind w:left="426" w:right="932"/>
        <w:jc w:val="both"/>
        <w:rPr>
          <w:rFonts w:ascii="Arial" w:hAnsi="Arial" w:cs="Arial"/>
          <w:color w:val="FF0000"/>
        </w:rPr>
      </w:pPr>
    </w:p>
    <w:p w:rsidR="000E68D5" w:rsidRPr="005A1D4D" w:rsidRDefault="000E68D5" w:rsidP="00E155A9">
      <w:pPr>
        <w:widowControl w:val="0"/>
        <w:autoSpaceDE w:val="0"/>
        <w:autoSpaceDN w:val="0"/>
        <w:adjustRightInd w:val="0"/>
        <w:spacing w:after="0" w:line="240" w:lineRule="auto"/>
        <w:jc w:val="both"/>
        <w:rPr>
          <w:rFonts w:ascii="Arial" w:hAnsi="Arial" w:cs="Arial"/>
          <w:u w:val="single"/>
        </w:rPr>
      </w:pPr>
      <w:r w:rsidRPr="005A1D4D">
        <w:rPr>
          <w:rFonts w:ascii="Arial" w:hAnsi="Arial" w:cs="Arial"/>
          <w:b/>
          <w:bCs/>
          <w:u w:val="single"/>
        </w:rPr>
        <w:t>V. C</w:t>
      </w:r>
      <w:r w:rsidRPr="005A1D4D">
        <w:rPr>
          <w:rFonts w:ascii="Arial" w:hAnsi="Arial" w:cs="Arial"/>
          <w:b/>
          <w:bCs/>
          <w:spacing w:val="2"/>
          <w:u w:val="single"/>
        </w:rPr>
        <w:t>o</w:t>
      </w:r>
      <w:r w:rsidRPr="005A1D4D">
        <w:rPr>
          <w:rFonts w:ascii="Arial" w:hAnsi="Arial" w:cs="Arial"/>
          <w:b/>
          <w:bCs/>
          <w:spacing w:val="-1"/>
          <w:u w:val="single"/>
        </w:rPr>
        <w:t>m</w:t>
      </w:r>
      <w:r w:rsidRPr="005A1D4D">
        <w:rPr>
          <w:rFonts w:ascii="Arial" w:hAnsi="Arial" w:cs="Arial"/>
          <w:b/>
          <w:bCs/>
          <w:spacing w:val="-3"/>
          <w:u w:val="single"/>
        </w:rPr>
        <w:t>m</w:t>
      </w:r>
      <w:r w:rsidRPr="005A1D4D">
        <w:rPr>
          <w:rFonts w:ascii="Arial" w:hAnsi="Arial" w:cs="Arial"/>
          <w:b/>
          <w:bCs/>
          <w:spacing w:val="1"/>
          <w:u w:val="single"/>
        </w:rPr>
        <w:t>un</w:t>
      </w:r>
      <w:r w:rsidRPr="005A1D4D">
        <w:rPr>
          <w:rFonts w:ascii="Arial" w:hAnsi="Arial" w:cs="Arial"/>
          <w:b/>
          <w:bCs/>
          <w:u w:val="single"/>
        </w:rPr>
        <w:t>ity pa</w:t>
      </w:r>
      <w:r w:rsidRPr="005A1D4D">
        <w:rPr>
          <w:rFonts w:ascii="Arial" w:hAnsi="Arial" w:cs="Arial"/>
          <w:b/>
          <w:bCs/>
          <w:spacing w:val="-1"/>
          <w:u w:val="single"/>
        </w:rPr>
        <w:t>r</w:t>
      </w:r>
      <w:r w:rsidRPr="005A1D4D">
        <w:rPr>
          <w:rFonts w:ascii="Arial" w:hAnsi="Arial" w:cs="Arial"/>
          <w:b/>
          <w:bCs/>
          <w:u w:val="single"/>
        </w:rPr>
        <w:t>ti</w:t>
      </w:r>
      <w:r w:rsidRPr="005A1D4D">
        <w:rPr>
          <w:rFonts w:ascii="Arial" w:hAnsi="Arial" w:cs="Arial"/>
          <w:b/>
          <w:bCs/>
          <w:spacing w:val="-1"/>
          <w:u w:val="single"/>
        </w:rPr>
        <w:t>c</w:t>
      </w:r>
      <w:r w:rsidRPr="005A1D4D">
        <w:rPr>
          <w:rFonts w:ascii="Arial" w:hAnsi="Arial" w:cs="Arial"/>
          <w:b/>
          <w:bCs/>
          <w:u w:val="single"/>
        </w:rPr>
        <w:t>i</w:t>
      </w:r>
      <w:r w:rsidRPr="005A1D4D">
        <w:rPr>
          <w:rFonts w:ascii="Arial" w:hAnsi="Arial" w:cs="Arial"/>
          <w:b/>
          <w:bCs/>
          <w:spacing w:val="1"/>
          <w:u w:val="single"/>
        </w:rPr>
        <w:t>p</w:t>
      </w:r>
      <w:r w:rsidRPr="005A1D4D">
        <w:rPr>
          <w:rFonts w:ascii="Arial" w:hAnsi="Arial" w:cs="Arial"/>
          <w:b/>
          <w:bCs/>
          <w:u w:val="single"/>
        </w:rPr>
        <w:t>a</w:t>
      </w:r>
      <w:r w:rsidRPr="005A1D4D">
        <w:rPr>
          <w:rFonts w:ascii="Arial" w:hAnsi="Arial" w:cs="Arial"/>
          <w:b/>
          <w:bCs/>
          <w:spacing w:val="-1"/>
          <w:u w:val="single"/>
        </w:rPr>
        <w:t>t</w:t>
      </w:r>
      <w:r w:rsidRPr="005A1D4D">
        <w:rPr>
          <w:rFonts w:ascii="Arial" w:hAnsi="Arial" w:cs="Arial"/>
          <w:b/>
          <w:bCs/>
          <w:u w:val="single"/>
        </w:rPr>
        <w:t>ion</w:t>
      </w:r>
    </w:p>
    <w:p w:rsidR="000E68D5" w:rsidRPr="005A1D4D" w:rsidRDefault="000E68D5" w:rsidP="00E155A9">
      <w:pPr>
        <w:widowControl w:val="0"/>
        <w:autoSpaceDE w:val="0"/>
        <w:autoSpaceDN w:val="0"/>
        <w:adjustRightInd w:val="0"/>
        <w:spacing w:before="12" w:after="0" w:line="260" w:lineRule="exact"/>
        <w:jc w:val="both"/>
        <w:rPr>
          <w:rFonts w:ascii="Arial" w:hAnsi="Arial" w:cs="Arial"/>
        </w:rPr>
      </w:pPr>
    </w:p>
    <w:p w:rsidR="000E68D5" w:rsidRPr="005A1D4D" w:rsidRDefault="000E68D5" w:rsidP="00E155A9">
      <w:pPr>
        <w:pStyle w:val="ListParagraph"/>
        <w:widowControl w:val="0"/>
        <w:numPr>
          <w:ilvl w:val="0"/>
          <w:numId w:val="25"/>
        </w:numPr>
        <w:autoSpaceDE w:val="0"/>
        <w:autoSpaceDN w:val="0"/>
        <w:adjustRightInd w:val="0"/>
        <w:spacing w:line="240" w:lineRule="auto"/>
        <w:ind w:right="932"/>
        <w:jc w:val="both"/>
        <w:rPr>
          <w:rFonts w:ascii="Arial" w:hAnsi="Arial" w:cs="Arial"/>
          <w:b/>
          <w:color w:val="000000"/>
        </w:rPr>
      </w:pPr>
      <w:r w:rsidRPr="005A1D4D">
        <w:rPr>
          <w:rFonts w:ascii="Arial" w:hAnsi="Arial" w:cs="Arial"/>
          <w:b/>
          <w:color w:val="000000"/>
        </w:rPr>
        <w:t>Col</w:t>
      </w:r>
      <w:r w:rsidRPr="005A1D4D">
        <w:rPr>
          <w:rFonts w:ascii="Arial" w:hAnsi="Arial" w:cs="Arial"/>
          <w:b/>
          <w:color w:val="000000"/>
          <w:spacing w:val="1"/>
        </w:rPr>
        <w:t>l</w:t>
      </w:r>
      <w:r w:rsidRPr="005A1D4D">
        <w:rPr>
          <w:rFonts w:ascii="Arial" w:hAnsi="Arial" w:cs="Arial"/>
          <w:b/>
          <w:color w:val="000000"/>
          <w:spacing w:val="-1"/>
        </w:rPr>
        <w:t>ec</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vi</w:t>
      </w:r>
      <w:r w:rsidRPr="005A1D4D">
        <w:rPr>
          <w:rFonts w:ascii="Arial" w:hAnsi="Arial" w:cs="Arial"/>
          <w:b/>
          <w:color w:val="000000"/>
          <w:spacing w:val="2"/>
        </w:rPr>
        <w:t>z</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on</w:t>
      </w:r>
      <w:r w:rsidR="00D21677" w:rsidRPr="005A1D4D">
        <w:rPr>
          <w:rFonts w:ascii="Arial" w:hAnsi="Arial" w:cs="Arial"/>
          <w:b/>
          <w:color w:val="000000"/>
        </w:rPr>
        <w:t xml:space="preserve"> </w:t>
      </w:r>
      <w:r w:rsidRPr="005A1D4D">
        <w:rPr>
          <w:rFonts w:ascii="Arial" w:hAnsi="Arial" w:cs="Arial"/>
          <w:b/>
          <w:color w:val="000000"/>
          <w:spacing w:val="-1"/>
        </w:rPr>
        <w:t>ac</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vi</w:t>
      </w:r>
      <w:r w:rsidRPr="005A1D4D">
        <w:rPr>
          <w:rFonts w:ascii="Arial" w:hAnsi="Arial" w:cs="Arial"/>
          <w:b/>
          <w:color w:val="000000"/>
          <w:spacing w:val="-1"/>
        </w:rPr>
        <w:t>t</w:t>
      </w:r>
      <w:r w:rsidRPr="005A1D4D">
        <w:rPr>
          <w:rFonts w:ascii="Arial" w:hAnsi="Arial" w:cs="Arial"/>
          <w:b/>
          <w:color w:val="000000"/>
        </w:rPr>
        <w:t xml:space="preserve">ies: </w:t>
      </w:r>
    </w:p>
    <w:p w:rsidR="000E68D5" w:rsidRPr="005A1D4D" w:rsidRDefault="000E68D5" w:rsidP="00E155A9">
      <w:pPr>
        <w:pStyle w:val="ListParagraph"/>
        <w:widowControl w:val="0"/>
        <w:autoSpaceDE w:val="0"/>
        <w:autoSpaceDN w:val="0"/>
        <w:adjustRightInd w:val="0"/>
        <w:spacing w:line="240" w:lineRule="auto"/>
        <w:ind w:left="464" w:right="932"/>
        <w:jc w:val="both"/>
        <w:rPr>
          <w:rFonts w:ascii="Arial" w:hAnsi="Arial" w:cs="Arial"/>
          <w:b/>
          <w:color w:val="000000"/>
        </w:rPr>
      </w:pPr>
    </w:p>
    <w:p w:rsidR="00A84EF9" w:rsidRPr="005A1D4D" w:rsidRDefault="00D21677" w:rsidP="00E155A9">
      <w:pPr>
        <w:pStyle w:val="ListParagraph"/>
        <w:widowControl w:val="0"/>
        <w:autoSpaceDE w:val="0"/>
        <w:autoSpaceDN w:val="0"/>
        <w:adjustRightInd w:val="0"/>
        <w:spacing w:line="240" w:lineRule="auto"/>
        <w:ind w:left="464" w:right="932"/>
        <w:jc w:val="both"/>
        <w:rPr>
          <w:rFonts w:ascii="Arial" w:hAnsi="Arial" w:cs="Arial"/>
          <w:bCs/>
        </w:rPr>
      </w:pPr>
      <w:r w:rsidRPr="005A1D4D">
        <w:rPr>
          <w:rFonts w:ascii="Arial" w:hAnsi="Arial" w:cs="Arial"/>
          <w:bCs/>
        </w:rPr>
        <w:t>As a part of collectivization activities o</w:t>
      </w:r>
      <w:r w:rsidR="002D2B4F" w:rsidRPr="005A1D4D">
        <w:rPr>
          <w:rFonts w:ascii="Arial" w:hAnsi="Arial" w:cs="Arial"/>
          <w:bCs/>
        </w:rPr>
        <w:t>nly one CBO is form</w:t>
      </w:r>
      <w:r w:rsidR="00BF762A" w:rsidRPr="005A1D4D">
        <w:rPr>
          <w:rFonts w:ascii="Arial" w:hAnsi="Arial" w:cs="Arial"/>
          <w:bCs/>
        </w:rPr>
        <w:t xml:space="preserve">. </w:t>
      </w:r>
      <w:r w:rsidRPr="005A1D4D">
        <w:rPr>
          <w:rFonts w:ascii="Arial" w:hAnsi="Arial" w:cs="Arial"/>
          <w:bCs/>
        </w:rPr>
        <w:t xml:space="preserve">They are quite active in project </w:t>
      </w:r>
      <w:r w:rsidR="00317E67" w:rsidRPr="005A1D4D">
        <w:rPr>
          <w:rFonts w:ascii="Arial" w:hAnsi="Arial" w:cs="Arial"/>
          <w:bCs/>
        </w:rPr>
        <w:t>activities</w:t>
      </w:r>
      <w:r w:rsidRPr="005A1D4D">
        <w:rPr>
          <w:rFonts w:ascii="Arial" w:hAnsi="Arial" w:cs="Arial"/>
          <w:bCs/>
        </w:rPr>
        <w:t xml:space="preserve">. Most of the </w:t>
      </w:r>
      <w:r w:rsidR="00317E67" w:rsidRPr="005A1D4D">
        <w:rPr>
          <w:rFonts w:ascii="Arial" w:hAnsi="Arial" w:cs="Arial"/>
          <w:bCs/>
        </w:rPr>
        <w:t>members</w:t>
      </w:r>
      <w:r w:rsidRPr="005A1D4D">
        <w:rPr>
          <w:rFonts w:ascii="Arial" w:hAnsi="Arial" w:cs="Arial"/>
          <w:bCs/>
        </w:rPr>
        <w:t xml:space="preserve"> are OST clients or recovery. The name of the CBO is Recovery Alliance. </w:t>
      </w:r>
      <w:r w:rsidR="002D2B4F" w:rsidRPr="005A1D4D">
        <w:rPr>
          <w:rFonts w:ascii="Arial" w:hAnsi="Arial" w:cs="Arial"/>
          <w:bCs/>
        </w:rPr>
        <w:t>No other committees formed by HRGs. HRG need to be informed related with the project activiti</w:t>
      </w:r>
      <w:r w:rsidRPr="005A1D4D">
        <w:rPr>
          <w:rFonts w:ascii="Arial" w:hAnsi="Arial" w:cs="Arial"/>
          <w:bCs/>
        </w:rPr>
        <w:t>es like community mobilisation.</w:t>
      </w:r>
      <w:r w:rsidR="002D2B4F" w:rsidRPr="005A1D4D">
        <w:rPr>
          <w:rFonts w:ascii="Arial" w:hAnsi="Arial" w:cs="Arial"/>
          <w:bCs/>
        </w:rPr>
        <w:t xml:space="preserve"> </w:t>
      </w:r>
      <w:r w:rsidR="00317E67" w:rsidRPr="005A1D4D">
        <w:rPr>
          <w:rFonts w:ascii="Arial" w:hAnsi="Arial" w:cs="Arial"/>
          <w:bCs/>
        </w:rPr>
        <w:t>Formation</w:t>
      </w:r>
      <w:r w:rsidR="002D2B4F" w:rsidRPr="005A1D4D">
        <w:rPr>
          <w:rFonts w:ascii="Arial" w:hAnsi="Arial" w:cs="Arial"/>
          <w:bCs/>
        </w:rPr>
        <w:t xml:space="preserve"> of crisis committee /DIC /clinic committee and condom social marketing as many are not aware during </w:t>
      </w:r>
      <w:r w:rsidR="00074C99" w:rsidRPr="005A1D4D">
        <w:rPr>
          <w:rFonts w:ascii="Arial" w:hAnsi="Arial" w:cs="Arial"/>
          <w:bCs/>
        </w:rPr>
        <w:t>FGDs.</w:t>
      </w:r>
    </w:p>
    <w:p w:rsidR="00074C99" w:rsidRPr="005A1D4D" w:rsidRDefault="00074C99" w:rsidP="00E155A9">
      <w:pPr>
        <w:pStyle w:val="ListParagraph"/>
        <w:widowControl w:val="0"/>
        <w:autoSpaceDE w:val="0"/>
        <w:autoSpaceDN w:val="0"/>
        <w:adjustRightInd w:val="0"/>
        <w:spacing w:line="240" w:lineRule="auto"/>
        <w:ind w:left="464" w:right="932"/>
        <w:jc w:val="both"/>
        <w:rPr>
          <w:rFonts w:ascii="Arial" w:hAnsi="Arial" w:cs="Arial"/>
        </w:rPr>
      </w:pPr>
    </w:p>
    <w:p w:rsidR="000E68D5" w:rsidRPr="005A1D4D" w:rsidRDefault="000E68D5" w:rsidP="00E155A9">
      <w:pPr>
        <w:widowControl w:val="0"/>
        <w:autoSpaceDE w:val="0"/>
        <w:autoSpaceDN w:val="0"/>
        <w:adjustRightInd w:val="0"/>
        <w:spacing w:after="0" w:line="240" w:lineRule="auto"/>
        <w:ind w:left="464" w:right="498" w:hanging="360"/>
        <w:jc w:val="both"/>
        <w:rPr>
          <w:rFonts w:ascii="Arial" w:hAnsi="Arial" w:cs="Arial"/>
          <w:color w:val="FF0000"/>
          <w:spacing w:val="-1"/>
        </w:rPr>
      </w:pPr>
      <w:r w:rsidRPr="005A1D4D">
        <w:rPr>
          <w:rFonts w:ascii="Arial" w:hAnsi="Arial" w:cs="Arial"/>
          <w:b/>
          <w:color w:val="000000"/>
        </w:rPr>
        <w:t>2. Com</w:t>
      </w:r>
      <w:r w:rsidRPr="005A1D4D">
        <w:rPr>
          <w:rFonts w:ascii="Arial" w:hAnsi="Arial" w:cs="Arial"/>
          <w:b/>
          <w:color w:val="000000"/>
          <w:spacing w:val="1"/>
        </w:rPr>
        <w:t>m</w:t>
      </w:r>
      <w:r w:rsidRPr="005A1D4D">
        <w:rPr>
          <w:rFonts w:ascii="Arial" w:hAnsi="Arial" w:cs="Arial"/>
          <w:b/>
          <w:color w:val="000000"/>
        </w:rPr>
        <w:t>uni</w:t>
      </w:r>
      <w:r w:rsidRPr="005A1D4D">
        <w:rPr>
          <w:rFonts w:ascii="Arial" w:hAnsi="Arial" w:cs="Arial"/>
          <w:b/>
          <w:color w:val="000000"/>
          <w:spacing w:val="3"/>
        </w:rPr>
        <w:t>t</w:t>
      </w:r>
      <w:r w:rsidRPr="005A1D4D">
        <w:rPr>
          <w:rFonts w:ascii="Arial" w:hAnsi="Arial" w:cs="Arial"/>
          <w:b/>
          <w:color w:val="000000"/>
        </w:rPr>
        <w:t>y</w:t>
      </w:r>
      <w:r w:rsidR="00D21677" w:rsidRPr="005A1D4D">
        <w:rPr>
          <w:rFonts w:ascii="Arial" w:hAnsi="Arial" w:cs="Arial"/>
          <w:b/>
          <w:color w:val="000000"/>
        </w:rPr>
        <w:t xml:space="preserve"> </w:t>
      </w:r>
      <w:r w:rsidRPr="005A1D4D">
        <w:rPr>
          <w:rFonts w:ascii="Arial" w:hAnsi="Arial" w:cs="Arial"/>
          <w:b/>
          <w:color w:val="000000"/>
        </w:rPr>
        <w:t>p</w:t>
      </w:r>
      <w:r w:rsidRPr="005A1D4D">
        <w:rPr>
          <w:rFonts w:ascii="Arial" w:hAnsi="Arial" w:cs="Arial"/>
          <w:b/>
          <w:color w:val="000000"/>
          <w:spacing w:val="1"/>
        </w:rPr>
        <w:t>a</w:t>
      </w:r>
      <w:r w:rsidRPr="005A1D4D">
        <w:rPr>
          <w:rFonts w:ascii="Arial" w:hAnsi="Arial" w:cs="Arial"/>
          <w:b/>
          <w:color w:val="000000"/>
        </w:rPr>
        <w:t>rticip</w:t>
      </w:r>
      <w:r w:rsidRPr="005A1D4D">
        <w:rPr>
          <w:rFonts w:ascii="Arial" w:hAnsi="Arial" w:cs="Arial"/>
          <w:b/>
          <w:color w:val="000000"/>
          <w:spacing w:val="-1"/>
        </w:rPr>
        <w:t>a</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on in proj</w:t>
      </w:r>
      <w:r w:rsidRPr="005A1D4D">
        <w:rPr>
          <w:rFonts w:ascii="Arial" w:hAnsi="Arial" w:cs="Arial"/>
          <w:b/>
          <w:color w:val="000000"/>
          <w:spacing w:val="-1"/>
        </w:rPr>
        <w:t>ec</w:t>
      </w:r>
      <w:r w:rsidRPr="005A1D4D">
        <w:rPr>
          <w:rFonts w:ascii="Arial" w:hAnsi="Arial" w:cs="Arial"/>
          <w:b/>
          <w:color w:val="000000"/>
        </w:rPr>
        <w:t>t a</w:t>
      </w:r>
      <w:r w:rsidRPr="005A1D4D">
        <w:rPr>
          <w:rFonts w:ascii="Arial" w:hAnsi="Arial" w:cs="Arial"/>
          <w:b/>
          <w:color w:val="000000"/>
          <w:spacing w:val="-1"/>
        </w:rPr>
        <w:t>c</w:t>
      </w:r>
      <w:r w:rsidRPr="005A1D4D">
        <w:rPr>
          <w:rFonts w:ascii="Arial" w:hAnsi="Arial" w:cs="Arial"/>
          <w:b/>
          <w:color w:val="000000"/>
        </w:rPr>
        <w:t>t</w:t>
      </w:r>
      <w:r w:rsidRPr="005A1D4D">
        <w:rPr>
          <w:rFonts w:ascii="Arial" w:hAnsi="Arial" w:cs="Arial"/>
          <w:b/>
          <w:color w:val="000000"/>
          <w:spacing w:val="1"/>
        </w:rPr>
        <w:t>i</w:t>
      </w:r>
      <w:r w:rsidRPr="005A1D4D">
        <w:rPr>
          <w:rFonts w:ascii="Arial" w:hAnsi="Arial" w:cs="Arial"/>
          <w:b/>
          <w:color w:val="000000"/>
        </w:rPr>
        <w:t>vi</w:t>
      </w:r>
      <w:r w:rsidRPr="005A1D4D">
        <w:rPr>
          <w:rFonts w:ascii="Arial" w:hAnsi="Arial" w:cs="Arial"/>
          <w:b/>
          <w:color w:val="000000"/>
          <w:spacing w:val="1"/>
        </w:rPr>
        <w:t>t</w:t>
      </w:r>
      <w:r w:rsidRPr="005A1D4D">
        <w:rPr>
          <w:rFonts w:ascii="Arial" w:hAnsi="Arial" w:cs="Arial"/>
          <w:b/>
          <w:color w:val="000000"/>
        </w:rPr>
        <w:t>ie</w:t>
      </w:r>
      <w:r w:rsidRPr="005A1D4D">
        <w:rPr>
          <w:rFonts w:ascii="Arial" w:hAnsi="Arial" w:cs="Arial"/>
          <w:b/>
          <w:color w:val="000000"/>
          <w:spacing w:val="2"/>
        </w:rPr>
        <w:t>s:</w:t>
      </w:r>
    </w:p>
    <w:p w:rsidR="000E68D5" w:rsidRPr="005A1D4D" w:rsidRDefault="000E68D5" w:rsidP="00E155A9">
      <w:pPr>
        <w:widowControl w:val="0"/>
        <w:autoSpaceDE w:val="0"/>
        <w:autoSpaceDN w:val="0"/>
        <w:adjustRightInd w:val="0"/>
        <w:spacing w:after="0" w:line="240" w:lineRule="auto"/>
        <w:ind w:left="464" w:right="498" w:hanging="360"/>
        <w:jc w:val="both"/>
        <w:rPr>
          <w:rFonts w:ascii="Arial" w:hAnsi="Arial" w:cs="Arial"/>
          <w:color w:val="FF0000"/>
          <w:spacing w:val="-1"/>
        </w:rPr>
      </w:pPr>
    </w:p>
    <w:p w:rsidR="002D2B4F" w:rsidRPr="005A1D4D" w:rsidRDefault="00D21677" w:rsidP="00E155A9">
      <w:pPr>
        <w:widowControl w:val="0"/>
        <w:autoSpaceDE w:val="0"/>
        <w:autoSpaceDN w:val="0"/>
        <w:adjustRightInd w:val="0"/>
        <w:spacing w:after="0" w:line="360" w:lineRule="auto"/>
        <w:ind w:left="464"/>
        <w:jc w:val="both"/>
        <w:rPr>
          <w:rFonts w:ascii="Arial" w:hAnsi="Arial" w:cs="Arial"/>
          <w:bCs/>
        </w:rPr>
      </w:pPr>
      <w:r w:rsidRPr="005A1D4D">
        <w:rPr>
          <w:rFonts w:ascii="Arial" w:hAnsi="Arial" w:cs="Arial"/>
          <w:spacing w:val="2"/>
        </w:rPr>
        <w:t>Community participation is taking place as the the TI itself is form by those people living with HIV. So HRGs are recruited as staffs and PE in the project. Events are held on regular bas</w:t>
      </w:r>
      <w:r w:rsidR="006B3031" w:rsidRPr="005A1D4D">
        <w:rPr>
          <w:rFonts w:ascii="Arial" w:hAnsi="Arial" w:cs="Arial"/>
          <w:spacing w:val="2"/>
        </w:rPr>
        <w:t>is  with HRGs. One CBO is form</w:t>
      </w:r>
      <w:r w:rsidRPr="005A1D4D">
        <w:rPr>
          <w:rFonts w:ascii="Arial" w:hAnsi="Arial" w:cs="Arial"/>
          <w:spacing w:val="2"/>
        </w:rPr>
        <w:t xml:space="preserve"> with mostly OST clients. </w:t>
      </w:r>
      <w:r w:rsidR="006B3031" w:rsidRPr="005A1D4D">
        <w:rPr>
          <w:rFonts w:ascii="Arial" w:hAnsi="Arial" w:cs="Arial"/>
          <w:spacing w:val="2"/>
        </w:rPr>
        <w:t xml:space="preserve">The name of the CBO is Recovery Alliance. </w:t>
      </w:r>
    </w:p>
    <w:p w:rsidR="003B279C" w:rsidRPr="005A1D4D" w:rsidRDefault="003B279C" w:rsidP="00E155A9">
      <w:pPr>
        <w:widowControl w:val="0"/>
        <w:autoSpaceDE w:val="0"/>
        <w:autoSpaceDN w:val="0"/>
        <w:adjustRightInd w:val="0"/>
        <w:spacing w:after="0" w:line="240" w:lineRule="auto"/>
        <w:jc w:val="both"/>
        <w:rPr>
          <w:rFonts w:ascii="Arial" w:hAnsi="Arial" w:cs="Arial"/>
          <w:color w:val="FF0000"/>
        </w:rPr>
      </w:pPr>
    </w:p>
    <w:p w:rsidR="000E68D5" w:rsidRPr="005A1D4D" w:rsidRDefault="000E68D5" w:rsidP="00E155A9">
      <w:pPr>
        <w:widowControl w:val="0"/>
        <w:autoSpaceDE w:val="0"/>
        <w:autoSpaceDN w:val="0"/>
        <w:adjustRightInd w:val="0"/>
        <w:spacing w:after="0" w:line="240" w:lineRule="auto"/>
        <w:jc w:val="both"/>
        <w:rPr>
          <w:rFonts w:ascii="Arial" w:hAnsi="Arial" w:cs="Arial"/>
          <w:b/>
          <w:bCs/>
          <w:u w:val="single"/>
        </w:rPr>
      </w:pPr>
      <w:r w:rsidRPr="005A1D4D">
        <w:rPr>
          <w:rFonts w:ascii="Arial" w:hAnsi="Arial" w:cs="Arial"/>
          <w:b/>
          <w:bCs/>
          <w:u w:val="single"/>
        </w:rPr>
        <w:t>VI. Li</w:t>
      </w:r>
      <w:r w:rsidRPr="005A1D4D">
        <w:rPr>
          <w:rFonts w:ascii="Arial" w:hAnsi="Arial" w:cs="Arial"/>
          <w:b/>
          <w:bCs/>
          <w:spacing w:val="1"/>
          <w:u w:val="single"/>
        </w:rPr>
        <w:t>nk</w:t>
      </w:r>
      <w:r w:rsidRPr="005A1D4D">
        <w:rPr>
          <w:rFonts w:ascii="Arial" w:hAnsi="Arial" w:cs="Arial"/>
          <w:b/>
          <w:bCs/>
          <w:u w:val="single"/>
        </w:rPr>
        <w:t>ag</w:t>
      </w:r>
      <w:r w:rsidRPr="005A1D4D">
        <w:rPr>
          <w:rFonts w:ascii="Arial" w:hAnsi="Arial" w:cs="Arial"/>
          <w:b/>
          <w:bCs/>
          <w:spacing w:val="-1"/>
          <w:u w:val="single"/>
        </w:rPr>
        <w:t>e</w:t>
      </w:r>
      <w:r w:rsidRPr="005A1D4D">
        <w:rPr>
          <w:rFonts w:ascii="Arial" w:hAnsi="Arial" w:cs="Arial"/>
          <w:b/>
          <w:bCs/>
          <w:u w:val="single"/>
        </w:rPr>
        <w:t>s</w:t>
      </w:r>
    </w:p>
    <w:p w:rsidR="000E68D5" w:rsidRPr="005A1D4D" w:rsidRDefault="000E68D5" w:rsidP="00E155A9">
      <w:pPr>
        <w:widowControl w:val="0"/>
        <w:autoSpaceDE w:val="0"/>
        <w:autoSpaceDN w:val="0"/>
        <w:adjustRightInd w:val="0"/>
        <w:spacing w:after="0" w:line="240" w:lineRule="auto"/>
        <w:ind w:left="464"/>
        <w:jc w:val="both"/>
        <w:rPr>
          <w:rFonts w:ascii="Arial" w:hAnsi="Arial" w:cs="Arial"/>
        </w:rPr>
      </w:pPr>
    </w:p>
    <w:p w:rsidR="000E68D5" w:rsidRPr="005A1D4D" w:rsidRDefault="000E68D5" w:rsidP="00E155A9">
      <w:pPr>
        <w:widowControl w:val="0"/>
        <w:numPr>
          <w:ilvl w:val="0"/>
          <w:numId w:val="16"/>
        </w:numPr>
        <w:autoSpaceDE w:val="0"/>
        <w:autoSpaceDN w:val="0"/>
        <w:adjustRightInd w:val="0"/>
        <w:spacing w:after="0" w:line="271" w:lineRule="exact"/>
        <w:jc w:val="both"/>
        <w:rPr>
          <w:rFonts w:ascii="Arial" w:hAnsi="Arial" w:cs="Arial"/>
          <w:b/>
          <w:color w:val="000000"/>
        </w:rPr>
      </w:pPr>
      <w:r w:rsidRPr="005A1D4D">
        <w:rPr>
          <w:rFonts w:ascii="Arial" w:hAnsi="Arial" w:cs="Arial"/>
          <w:b/>
          <w:color w:val="000000"/>
        </w:rPr>
        <w:t>Ass</w:t>
      </w:r>
      <w:r w:rsidRPr="005A1D4D">
        <w:rPr>
          <w:rFonts w:ascii="Arial" w:hAnsi="Arial" w:cs="Arial"/>
          <w:b/>
          <w:color w:val="000000"/>
          <w:spacing w:val="-1"/>
        </w:rPr>
        <w:t>e</w:t>
      </w:r>
      <w:r w:rsidRPr="005A1D4D">
        <w:rPr>
          <w:rFonts w:ascii="Arial" w:hAnsi="Arial" w:cs="Arial"/>
          <w:b/>
          <w:color w:val="000000"/>
        </w:rPr>
        <w:t xml:space="preserve">ss </w:t>
      </w:r>
      <w:r w:rsidRPr="005A1D4D">
        <w:rPr>
          <w:rFonts w:ascii="Arial" w:hAnsi="Arial" w:cs="Arial"/>
          <w:b/>
          <w:color w:val="000000"/>
          <w:spacing w:val="1"/>
        </w:rPr>
        <w:t>t</w:t>
      </w:r>
      <w:r w:rsidRPr="005A1D4D">
        <w:rPr>
          <w:rFonts w:ascii="Arial" w:hAnsi="Arial" w:cs="Arial"/>
          <w:b/>
          <w:color w:val="000000"/>
        </w:rPr>
        <w:t>he</w:t>
      </w:r>
      <w:r w:rsidR="006B3031" w:rsidRPr="005A1D4D">
        <w:rPr>
          <w:rFonts w:ascii="Arial" w:hAnsi="Arial" w:cs="Arial"/>
          <w:b/>
          <w:color w:val="000000"/>
        </w:rPr>
        <w:t xml:space="preserve"> </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rPr>
        <w:t>nk</w:t>
      </w:r>
      <w:r w:rsidRPr="005A1D4D">
        <w:rPr>
          <w:rFonts w:ascii="Arial" w:hAnsi="Arial" w:cs="Arial"/>
          <w:b/>
          <w:color w:val="000000"/>
          <w:spacing w:val="-1"/>
        </w:rPr>
        <w:t>a</w:t>
      </w:r>
      <w:r w:rsidRPr="005A1D4D">
        <w:rPr>
          <w:rFonts w:ascii="Arial" w:hAnsi="Arial" w:cs="Arial"/>
          <w:b/>
          <w:color w:val="000000"/>
        </w:rPr>
        <w:t>g</w:t>
      </w:r>
      <w:r w:rsidRPr="005A1D4D">
        <w:rPr>
          <w:rFonts w:ascii="Arial" w:hAnsi="Arial" w:cs="Arial"/>
          <w:b/>
          <w:color w:val="000000"/>
          <w:spacing w:val="-1"/>
        </w:rPr>
        <w:t>e</w:t>
      </w:r>
      <w:r w:rsidRPr="005A1D4D">
        <w:rPr>
          <w:rFonts w:ascii="Arial" w:hAnsi="Arial" w:cs="Arial"/>
          <w:b/>
          <w:color w:val="000000"/>
        </w:rPr>
        <w:t>s est</w:t>
      </w:r>
      <w:r w:rsidRPr="005A1D4D">
        <w:rPr>
          <w:rFonts w:ascii="Arial" w:hAnsi="Arial" w:cs="Arial"/>
          <w:b/>
          <w:color w:val="000000"/>
          <w:spacing w:val="-1"/>
        </w:rPr>
        <w:t>a</w:t>
      </w:r>
      <w:r w:rsidRPr="005A1D4D">
        <w:rPr>
          <w:rFonts w:ascii="Arial" w:hAnsi="Arial" w:cs="Arial"/>
          <w:b/>
          <w:color w:val="000000"/>
          <w:spacing w:val="2"/>
        </w:rPr>
        <w:t>b</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rPr>
        <w:t>shed</w:t>
      </w:r>
      <w:r w:rsidR="006B3031" w:rsidRPr="005A1D4D">
        <w:rPr>
          <w:rFonts w:ascii="Arial" w:hAnsi="Arial" w:cs="Arial"/>
          <w:b/>
          <w:color w:val="000000"/>
        </w:rPr>
        <w:t xml:space="preserve"> </w:t>
      </w:r>
      <w:r w:rsidRPr="005A1D4D">
        <w:rPr>
          <w:rFonts w:ascii="Arial" w:hAnsi="Arial" w:cs="Arial"/>
          <w:b/>
          <w:color w:val="000000"/>
        </w:rPr>
        <w:t xml:space="preserve">with </w:t>
      </w:r>
      <w:r w:rsidRPr="005A1D4D">
        <w:rPr>
          <w:rFonts w:ascii="Arial" w:hAnsi="Arial" w:cs="Arial"/>
          <w:b/>
          <w:color w:val="000000"/>
          <w:spacing w:val="1"/>
        </w:rPr>
        <w:t>t</w:t>
      </w:r>
      <w:r w:rsidRPr="005A1D4D">
        <w:rPr>
          <w:rFonts w:ascii="Arial" w:hAnsi="Arial" w:cs="Arial"/>
          <w:b/>
          <w:color w:val="000000"/>
        </w:rPr>
        <w:t>he</w:t>
      </w:r>
      <w:r w:rsidR="006B3031" w:rsidRPr="005A1D4D">
        <w:rPr>
          <w:rFonts w:ascii="Arial" w:hAnsi="Arial" w:cs="Arial"/>
          <w:b/>
          <w:color w:val="000000"/>
        </w:rPr>
        <w:t xml:space="preserve"> </w:t>
      </w:r>
      <w:r w:rsidRPr="005A1D4D">
        <w:rPr>
          <w:rFonts w:ascii="Arial" w:hAnsi="Arial" w:cs="Arial"/>
          <w:b/>
          <w:color w:val="000000"/>
        </w:rPr>
        <w:t>v</w:t>
      </w:r>
      <w:r w:rsidRPr="005A1D4D">
        <w:rPr>
          <w:rFonts w:ascii="Arial" w:hAnsi="Arial" w:cs="Arial"/>
          <w:b/>
          <w:color w:val="000000"/>
          <w:spacing w:val="-1"/>
        </w:rPr>
        <w:t>a</w:t>
      </w:r>
      <w:r w:rsidRPr="005A1D4D">
        <w:rPr>
          <w:rFonts w:ascii="Arial" w:hAnsi="Arial" w:cs="Arial"/>
          <w:b/>
          <w:color w:val="000000"/>
        </w:rPr>
        <w:t>rious s</w:t>
      </w:r>
      <w:r w:rsidRPr="005A1D4D">
        <w:rPr>
          <w:rFonts w:ascii="Arial" w:hAnsi="Arial" w:cs="Arial"/>
          <w:b/>
          <w:color w:val="000000"/>
          <w:spacing w:val="1"/>
        </w:rPr>
        <w:t>e</w:t>
      </w:r>
      <w:r w:rsidRPr="005A1D4D">
        <w:rPr>
          <w:rFonts w:ascii="Arial" w:hAnsi="Arial" w:cs="Arial"/>
          <w:b/>
          <w:color w:val="000000"/>
        </w:rPr>
        <w:t>rvi</w:t>
      </w:r>
      <w:r w:rsidRPr="005A1D4D">
        <w:rPr>
          <w:rFonts w:ascii="Arial" w:hAnsi="Arial" w:cs="Arial"/>
          <w:b/>
          <w:color w:val="000000"/>
          <w:spacing w:val="-1"/>
        </w:rPr>
        <w:t>ce</w:t>
      </w:r>
      <w:r w:rsidRPr="005A1D4D">
        <w:rPr>
          <w:rFonts w:ascii="Arial" w:hAnsi="Arial" w:cs="Arial"/>
          <w:b/>
          <w:color w:val="000000"/>
        </w:rPr>
        <w:t>s provid</w:t>
      </w:r>
      <w:r w:rsidRPr="005A1D4D">
        <w:rPr>
          <w:rFonts w:ascii="Arial" w:hAnsi="Arial" w:cs="Arial"/>
          <w:b/>
          <w:color w:val="000000"/>
          <w:spacing w:val="1"/>
        </w:rPr>
        <w:t>e</w:t>
      </w:r>
      <w:r w:rsidRPr="005A1D4D">
        <w:rPr>
          <w:rFonts w:ascii="Arial" w:hAnsi="Arial" w:cs="Arial"/>
          <w:b/>
          <w:color w:val="000000"/>
        </w:rPr>
        <w:t>rs like S</w:t>
      </w:r>
      <w:r w:rsidRPr="005A1D4D">
        <w:rPr>
          <w:rFonts w:ascii="Arial" w:hAnsi="Arial" w:cs="Arial"/>
          <w:b/>
          <w:color w:val="000000"/>
          <w:spacing w:val="2"/>
        </w:rPr>
        <w:t>T</w:t>
      </w:r>
      <w:r w:rsidRPr="005A1D4D">
        <w:rPr>
          <w:rFonts w:ascii="Arial" w:hAnsi="Arial" w:cs="Arial"/>
          <w:b/>
          <w:color w:val="000000"/>
          <w:spacing w:val="-6"/>
        </w:rPr>
        <w:t>I</w:t>
      </w:r>
      <w:r w:rsidRPr="005A1D4D">
        <w:rPr>
          <w:rFonts w:ascii="Arial" w:hAnsi="Arial" w:cs="Arial"/>
          <w:b/>
          <w:color w:val="000000"/>
        </w:rPr>
        <w:t>,</w:t>
      </w:r>
      <w:r w:rsidRPr="005A1D4D">
        <w:rPr>
          <w:rFonts w:ascii="Arial" w:hAnsi="Arial" w:cs="Arial"/>
          <w:b/>
          <w:color w:val="000000"/>
          <w:spacing w:val="-6"/>
        </w:rPr>
        <w:t>I</w:t>
      </w:r>
      <w:r w:rsidRPr="005A1D4D">
        <w:rPr>
          <w:rFonts w:ascii="Arial" w:hAnsi="Arial" w:cs="Arial"/>
          <w:b/>
          <w:color w:val="000000"/>
        </w:rPr>
        <w:t xml:space="preserve">CTC, </w:t>
      </w:r>
      <w:r w:rsidRPr="005A1D4D">
        <w:rPr>
          <w:rFonts w:ascii="Arial" w:hAnsi="Arial" w:cs="Arial"/>
          <w:b/>
          <w:color w:val="000000"/>
          <w:spacing w:val="2"/>
        </w:rPr>
        <w:t>T</w:t>
      </w:r>
      <w:r w:rsidRPr="005A1D4D">
        <w:rPr>
          <w:rFonts w:ascii="Arial" w:hAnsi="Arial" w:cs="Arial"/>
          <w:b/>
          <w:color w:val="000000"/>
        </w:rPr>
        <w:t>B</w:t>
      </w:r>
      <w:r w:rsidR="006B3031" w:rsidRPr="005A1D4D">
        <w:rPr>
          <w:rFonts w:ascii="Arial" w:hAnsi="Arial" w:cs="Arial"/>
          <w:b/>
          <w:color w:val="000000"/>
        </w:rPr>
        <w:t xml:space="preserve"> </w:t>
      </w:r>
      <w:r w:rsidRPr="005A1D4D">
        <w:rPr>
          <w:rFonts w:ascii="Arial" w:hAnsi="Arial" w:cs="Arial"/>
          <w:b/>
          <w:color w:val="000000"/>
          <w:spacing w:val="-1"/>
        </w:rPr>
        <w:t>c</w:t>
      </w:r>
      <w:r w:rsidRPr="005A1D4D">
        <w:rPr>
          <w:rFonts w:ascii="Arial" w:hAnsi="Arial" w:cs="Arial"/>
          <w:b/>
          <w:color w:val="000000"/>
        </w:rPr>
        <w:t>l</w:t>
      </w:r>
      <w:r w:rsidRPr="005A1D4D">
        <w:rPr>
          <w:rFonts w:ascii="Arial" w:hAnsi="Arial" w:cs="Arial"/>
          <w:b/>
          <w:color w:val="000000"/>
          <w:spacing w:val="1"/>
        </w:rPr>
        <w:t>i</w:t>
      </w:r>
      <w:r w:rsidRPr="005A1D4D">
        <w:rPr>
          <w:rFonts w:ascii="Arial" w:hAnsi="Arial" w:cs="Arial"/>
          <w:b/>
          <w:color w:val="000000"/>
        </w:rPr>
        <w:t>nics</w:t>
      </w:r>
      <w:r w:rsidRPr="005A1D4D">
        <w:rPr>
          <w:rFonts w:ascii="Arial" w:hAnsi="Arial" w:cs="Arial"/>
          <w:b/>
          <w:color w:val="000000"/>
          <w:spacing w:val="-1"/>
        </w:rPr>
        <w:t xml:space="preserve">: </w:t>
      </w:r>
    </w:p>
    <w:p w:rsidR="000E68D5" w:rsidRPr="005A1D4D" w:rsidRDefault="000E68D5" w:rsidP="00E155A9">
      <w:pPr>
        <w:widowControl w:val="0"/>
        <w:autoSpaceDE w:val="0"/>
        <w:autoSpaceDN w:val="0"/>
        <w:adjustRightInd w:val="0"/>
        <w:spacing w:after="0" w:line="271" w:lineRule="exact"/>
        <w:ind w:left="464"/>
        <w:jc w:val="both"/>
        <w:rPr>
          <w:rFonts w:ascii="Arial" w:hAnsi="Arial" w:cs="Arial"/>
          <w:b/>
          <w:color w:val="000000"/>
        </w:rPr>
      </w:pPr>
    </w:p>
    <w:p w:rsidR="006B3031" w:rsidRPr="005A1D4D" w:rsidRDefault="000E68D5" w:rsidP="00E155A9">
      <w:pPr>
        <w:widowControl w:val="0"/>
        <w:autoSpaceDE w:val="0"/>
        <w:autoSpaceDN w:val="0"/>
        <w:adjustRightInd w:val="0"/>
        <w:spacing w:after="0" w:line="360" w:lineRule="auto"/>
        <w:ind w:left="360"/>
        <w:jc w:val="both"/>
        <w:rPr>
          <w:rFonts w:ascii="Arial" w:hAnsi="Arial" w:cs="Arial"/>
          <w:bCs/>
        </w:rPr>
      </w:pPr>
      <w:r w:rsidRPr="005A1D4D">
        <w:rPr>
          <w:rFonts w:ascii="Arial" w:hAnsi="Arial" w:cs="Arial"/>
          <w:color w:val="000000"/>
        </w:rPr>
        <w:t>TI has established linkages with the ICTC</w:t>
      </w:r>
      <w:r w:rsidR="00F950DA" w:rsidRPr="005A1D4D">
        <w:rPr>
          <w:rFonts w:ascii="Arial" w:hAnsi="Arial" w:cs="Arial"/>
          <w:color w:val="000000"/>
        </w:rPr>
        <w:t xml:space="preserve"> </w:t>
      </w:r>
      <w:r w:rsidR="004B2054" w:rsidRPr="005A1D4D">
        <w:rPr>
          <w:rFonts w:ascii="Arial" w:hAnsi="Arial" w:cs="Arial"/>
          <w:color w:val="000000"/>
        </w:rPr>
        <w:t>and ART</w:t>
      </w:r>
      <w:r w:rsidR="006B3031" w:rsidRPr="005A1D4D">
        <w:rPr>
          <w:rFonts w:ascii="Arial" w:hAnsi="Arial" w:cs="Arial"/>
          <w:color w:val="000000"/>
        </w:rPr>
        <w:t xml:space="preserve"> and </w:t>
      </w:r>
      <w:r w:rsidR="00F950DA" w:rsidRPr="005A1D4D">
        <w:rPr>
          <w:rFonts w:ascii="Arial" w:hAnsi="Arial" w:cs="Arial"/>
          <w:color w:val="000000"/>
        </w:rPr>
        <w:t>TB</w:t>
      </w:r>
      <w:r w:rsidR="006B3031" w:rsidRPr="005A1D4D">
        <w:rPr>
          <w:rFonts w:ascii="Arial" w:hAnsi="Arial" w:cs="Arial"/>
          <w:color w:val="000000"/>
        </w:rPr>
        <w:t xml:space="preserve">. </w:t>
      </w:r>
      <w:r w:rsidR="006B3031" w:rsidRPr="005A1D4D">
        <w:rPr>
          <w:rFonts w:ascii="Arial" w:hAnsi="Arial" w:cs="Arial"/>
          <w:bCs/>
        </w:rPr>
        <w:t>It is also observed that referral is not taking place from other TI for OST. Also the TI does not do any referral of OST clients out of project area to the concerned TI for other services. Referral and networking with other TI for OST should be done.</w:t>
      </w:r>
    </w:p>
    <w:p w:rsidR="000E68D5" w:rsidRPr="005A1D4D" w:rsidRDefault="000E68D5" w:rsidP="00E155A9">
      <w:pPr>
        <w:widowControl w:val="0"/>
        <w:autoSpaceDE w:val="0"/>
        <w:autoSpaceDN w:val="0"/>
        <w:adjustRightInd w:val="0"/>
        <w:spacing w:after="0" w:line="271" w:lineRule="exact"/>
        <w:ind w:left="464"/>
        <w:jc w:val="both"/>
        <w:rPr>
          <w:rFonts w:ascii="Arial" w:hAnsi="Arial" w:cs="Arial"/>
          <w:color w:val="FF0000"/>
        </w:rPr>
      </w:pPr>
    </w:p>
    <w:p w:rsidR="000E68D5" w:rsidRDefault="000E68D5" w:rsidP="00E155A9">
      <w:pPr>
        <w:widowControl w:val="0"/>
        <w:numPr>
          <w:ilvl w:val="0"/>
          <w:numId w:val="16"/>
        </w:numPr>
        <w:autoSpaceDE w:val="0"/>
        <w:autoSpaceDN w:val="0"/>
        <w:adjustRightInd w:val="0"/>
        <w:spacing w:after="0" w:line="240" w:lineRule="auto"/>
        <w:jc w:val="both"/>
        <w:rPr>
          <w:rFonts w:ascii="Arial" w:hAnsi="Arial" w:cs="Arial"/>
          <w:b/>
          <w:color w:val="000000"/>
        </w:rPr>
      </w:pPr>
      <w:r w:rsidRPr="005A1D4D">
        <w:rPr>
          <w:rFonts w:ascii="Arial" w:hAnsi="Arial" w:cs="Arial"/>
          <w:b/>
          <w:color w:val="000000"/>
          <w:spacing w:val="1"/>
        </w:rPr>
        <w:t>P</w:t>
      </w:r>
      <w:r w:rsidRPr="005A1D4D">
        <w:rPr>
          <w:rFonts w:ascii="Arial" w:hAnsi="Arial" w:cs="Arial"/>
          <w:b/>
          <w:color w:val="000000"/>
          <w:spacing w:val="-1"/>
        </w:rPr>
        <w:t>e</w:t>
      </w:r>
      <w:r w:rsidRPr="005A1D4D">
        <w:rPr>
          <w:rFonts w:ascii="Arial" w:hAnsi="Arial" w:cs="Arial"/>
          <w:b/>
          <w:color w:val="000000"/>
        </w:rPr>
        <w:t>r</w:t>
      </w:r>
      <w:r w:rsidRPr="005A1D4D">
        <w:rPr>
          <w:rFonts w:ascii="Arial" w:hAnsi="Arial" w:cs="Arial"/>
          <w:b/>
          <w:color w:val="000000"/>
          <w:spacing w:val="-2"/>
        </w:rPr>
        <w:t>c</w:t>
      </w:r>
      <w:r w:rsidRPr="005A1D4D">
        <w:rPr>
          <w:rFonts w:ascii="Arial" w:hAnsi="Arial" w:cs="Arial"/>
          <w:b/>
          <w:color w:val="000000"/>
          <w:spacing w:val="-1"/>
        </w:rPr>
        <w:t>e</w:t>
      </w:r>
      <w:r w:rsidRPr="005A1D4D">
        <w:rPr>
          <w:rFonts w:ascii="Arial" w:hAnsi="Arial" w:cs="Arial"/>
          <w:b/>
          <w:color w:val="000000"/>
        </w:rPr>
        <w:t>nt</w:t>
      </w:r>
      <w:r w:rsidRPr="005A1D4D">
        <w:rPr>
          <w:rFonts w:ascii="Arial" w:hAnsi="Arial" w:cs="Arial"/>
          <w:b/>
          <w:color w:val="000000"/>
          <w:spacing w:val="2"/>
        </w:rPr>
        <w:t>a</w:t>
      </w:r>
      <w:r w:rsidRPr="005A1D4D">
        <w:rPr>
          <w:rFonts w:ascii="Arial" w:hAnsi="Arial" w:cs="Arial"/>
          <w:b/>
          <w:color w:val="000000"/>
        </w:rPr>
        <w:t>g</w:t>
      </w:r>
      <w:r w:rsidRPr="005A1D4D">
        <w:rPr>
          <w:rFonts w:ascii="Arial" w:hAnsi="Arial" w:cs="Arial"/>
          <w:b/>
          <w:color w:val="000000"/>
          <w:spacing w:val="-1"/>
        </w:rPr>
        <w:t>e</w:t>
      </w:r>
      <w:r w:rsidRPr="005A1D4D">
        <w:rPr>
          <w:rFonts w:ascii="Arial" w:hAnsi="Arial" w:cs="Arial"/>
          <w:b/>
          <w:color w:val="000000"/>
        </w:rPr>
        <w:t xml:space="preserve">s of </w:t>
      </w:r>
      <w:r w:rsidRPr="005A1D4D">
        <w:rPr>
          <w:rFonts w:ascii="Arial" w:hAnsi="Arial" w:cs="Arial"/>
          <w:b/>
          <w:color w:val="000000"/>
          <w:spacing w:val="-1"/>
        </w:rPr>
        <w:t>H</w:t>
      </w:r>
      <w:r w:rsidRPr="005A1D4D">
        <w:rPr>
          <w:rFonts w:ascii="Arial" w:hAnsi="Arial" w:cs="Arial"/>
          <w:b/>
          <w:color w:val="000000"/>
        </w:rPr>
        <w:t>RGs t</w:t>
      </w:r>
      <w:r w:rsidRPr="005A1D4D">
        <w:rPr>
          <w:rFonts w:ascii="Arial" w:hAnsi="Arial" w:cs="Arial"/>
          <w:b/>
          <w:color w:val="000000"/>
          <w:spacing w:val="-1"/>
        </w:rPr>
        <w:t>e</w:t>
      </w:r>
      <w:r w:rsidRPr="005A1D4D">
        <w:rPr>
          <w:rFonts w:ascii="Arial" w:hAnsi="Arial" w:cs="Arial"/>
          <w:b/>
          <w:color w:val="000000"/>
          <w:spacing w:val="2"/>
        </w:rPr>
        <w:t>s</w:t>
      </w:r>
      <w:r w:rsidRPr="005A1D4D">
        <w:rPr>
          <w:rFonts w:ascii="Arial" w:hAnsi="Arial" w:cs="Arial"/>
          <w:b/>
          <w:color w:val="000000"/>
        </w:rPr>
        <w:t>ted in</w:t>
      </w:r>
      <w:r w:rsidR="00317E67">
        <w:rPr>
          <w:rFonts w:ascii="Arial" w:hAnsi="Arial" w:cs="Arial"/>
          <w:b/>
          <w:color w:val="000000"/>
        </w:rPr>
        <w:t xml:space="preserve"> </w:t>
      </w:r>
      <w:r w:rsidRPr="005A1D4D">
        <w:rPr>
          <w:rFonts w:ascii="Arial" w:hAnsi="Arial" w:cs="Arial"/>
          <w:b/>
          <w:color w:val="000000"/>
          <w:spacing w:val="-6"/>
        </w:rPr>
        <w:t>I</w:t>
      </w:r>
      <w:r w:rsidRPr="005A1D4D">
        <w:rPr>
          <w:rFonts w:ascii="Arial" w:hAnsi="Arial" w:cs="Arial"/>
          <w:b/>
          <w:color w:val="000000"/>
        </w:rPr>
        <w:t xml:space="preserve">CTC: </w:t>
      </w:r>
    </w:p>
    <w:p w:rsidR="00317E67" w:rsidRPr="005A1D4D" w:rsidRDefault="00317E67" w:rsidP="00317E67">
      <w:pPr>
        <w:widowControl w:val="0"/>
        <w:autoSpaceDE w:val="0"/>
        <w:autoSpaceDN w:val="0"/>
        <w:adjustRightInd w:val="0"/>
        <w:spacing w:after="0" w:line="240" w:lineRule="auto"/>
        <w:ind w:left="464"/>
        <w:jc w:val="both"/>
        <w:rPr>
          <w:rFonts w:ascii="Arial" w:hAnsi="Arial" w:cs="Arial"/>
          <w:b/>
          <w:color w:val="000000"/>
        </w:rPr>
      </w:pPr>
    </w:p>
    <w:p w:rsidR="00D21677" w:rsidRPr="005A1D4D" w:rsidRDefault="00D21677" w:rsidP="00E155A9">
      <w:pPr>
        <w:widowControl w:val="0"/>
        <w:autoSpaceDE w:val="0"/>
        <w:autoSpaceDN w:val="0"/>
        <w:adjustRightInd w:val="0"/>
        <w:spacing w:after="0" w:line="240" w:lineRule="auto"/>
        <w:ind w:left="464"/>
        <w:jc w:val="both"/>
        <w:rPr>
          <w:rFonts w:ascii="Arial" w:hAnsi="Arial" w:cs="Arial"/>
          <w:color w:val="000000"/>
        </w:rPr>
      </w:pPr>
      <w:r w:rsidRPr="005A1D4D">
        <w:rPr>
          <w:rFonts w:ascii="Arial" w:hAnsi="Arial" w:cs="Arial"/>
          <w:color w:val="000000"/>
        </w:rPr>
        <w:t xml:space="preserve">498 HIV test of the HRGs found during the period out of which 80 test of them are registered spouses. Verified the referral slips and register. Found to be </w:t>
      </w:r>
      <w:r w:rsidR="00317E67" w:rsidRPr="005A1D4D">
        <w:rPr>
          <w:rFonts w:ascii="Arial" w:hAnsi="Arial" w:cs="Arial"/>
          <w:color w:val="000000"/>
        </w:rPr>
        <w:t>mismatch</w:t>
      </w:r>
      <w:r w:rsidRPr="005A1D4D">
        <w:rPr>
          <w:rFonts w:ascii="Arial" w:hAnsi="Arial" w:cs="Arial"/>
          <w:color w:val="000000"/>
        </w:rPr>
        <w:t xml:space="preserve"> with the CMIS report and ICTC referral registers. Need to improve in record keeping and filing system.</w:t>
      </w:r>
    </w:p>
    <w:p w:rsidR="00F950DA" w:rsidRPr="005A1D4D" w:rsidRDefault="00F950DA" w:rsidP="00E155A9">
      <w:pPr>
        <w:widowControl w:val="0"/>
        <w:autoSpaceDE w:val="0"/>
        <w:autoSpaceDN w:val="0"/>
        <w:adjustRightInd w:val="0"/>
        <w:spacing w:after="0" w:line="240" w:lineRule="auto"/>
        <w:ind w:left="464"/>
        <w:jc w:val="both"/>
        <w:rPr>
          <w:rFonts w:ascii="Arial" w:hAnsi="Arial" w:cs="Arial"/>
          <w:color w:val="000000"/>
        </w:rPr>
      </w:pPr>
    </w:p>
    <w:p w:rsidR="000E68D5" w:rsidRPr="005A1D4D" w:rsidRDefault="000E68D5" w:rsidP="00E155A9">
      <w:pPr>
        <w:pStyle w:val="ListParagraph"/>
        <w:numPr>
          <w:ilvl w:val="0"/>
          <w:numId w:val="16"/>
        </w:numPr>
        <w:jc w:val="both"/>
        <w:rPr>
          <w:rFonts w:ascii="Arial" w:hAnsi="Arial" w:cs="Arial"/>
          <w:b/>
          <w:color w:val="000000"/>
        </w:rPr>
      </w:pPr>
      <w:r w:rsidRPr="005A1D4D">
        <w:rPr>
          <w:rFonts w:ascii="Arial" w:hAnsi="Arial" w:cs="Arial"/>
          <w:b/>
          <w:color w:val="000000"/>
          <w:spacing w:val="1"/>
        </w:rPr>
        <w:t>S</w:t>
      </w:r>
      <w:r w:rsidRPr="005A1D4D">
        <w:rPr>
          <w:rFonts w:ascii="Arial" w:hAnsi="Arial" w:cs="Arial"/>
          <w:b/>
          <w:color w:val="000000"/>
        </w:rPr>
        <w:t xml:space="preserve">upport </w:t>
      </w:r>
      <w:r w:rsidRPr="005A1D4D">
        <w:rPr>
          <w:rFonts w:ascii="Arial" w:hAnsi="Arial" w:cs="Arial"/>
          <w:b/>
          <w:color w:val="000000"/>
          <w:spacing w:val="2"/>
        </w:rPr>
        <w:t>s</w:t>
      </w:r>
      <w:r w:rsidRPr="005A1D4D">
        <w:rPr>
          <w:rFonts w:ascii="Arial" w:hAnsi="Arial" w:cs="Arial"/>
          <w:b/>
          <w:color w:val="000000"/>
          <w:spacing w:val="-5"/>
        </w:rPr>
        <w:t>y</w:t>
      </w:r>
      <w:r w:rsidRPr="005A1D4D">
        <w:rPr>
          <w:rFonts w:ascii="Arial" w:hAnsi="Arial" w:cs="Arial"/>
          <w:b/>
          <w:color w:val="000000"/>
        </w:rPr>
        <w:t>stem:</w:t>
      </w:r>
    </w:p>
    <w:p w:rsidR="000E68D5" w:rsidRPr="005A1D4D" w:rsidRDefault="00522285" w:rsidP="00E155A9">
      <w:pPr>
        <w:widowControl w:val="0"/>
        <w:autoSpaceDE w:val="0"/>
        <w:autoSpaceDN w:val="0"/>
        <w:adjustRightInd w:val="0"/>
        <w:spacing w:after="0"/>
        <w:ind w:left="464"/>
        <w:jc w:val="both"/>
        <w:rPr>
          <w:rFonts w:ascii="Arial" w:hAnsi="Arial" w:cs="Arial"/>
          <w:bCs/>
          <w:color w:val="000000"/>
        </w:rPr>
      </w:pPr>
      <w:r w:rsidRPr="005A1D4D">
        <w:rPr>
          <w:rFonts w:ascii="Arial" w:hAnsi="Arial" w:cs="Arial"/>
        </w:rPr>
        <w:lastRenderedPageBreak/>
        <w:t xml:space="preserve">Involvement of the Community at the advocacy level and planning level as well as TI activities is a must and needs to intensified and increased. </w:t>
      </w:r>
      <w:r w:rsidR="00E107A7" w:rsidRPr="005A1D4D">
        <w:rPr>
          <w:rFonts w:ascii="Arial" w:hAnsi="Arial" w:cs="Arial"/>
          <w:bCs/>
          <w:color w:val="000000"/>
        </w:rPr>
        <w:t xml:space="preserve">The stakeholders meetings are held but only on need based. </w:t>
      </w:r>
      <w:r w:rsidRPr="005A1D4D">
        <w:rPr>
          <w:rFonts w:ascii="Arial" w:hAnsi="Arial" w:cs="Arial"/>
          <w:bCs/>
          <w:color w:val="000000"/>
        </w:rPr>
        <w:t xml:space="preserve">There is </w:t>
      </w:r>
      <w:r w:rsidR="00E107A7" w:rsidRPr="005A1D4D">
        <w:rPr>
          <w:rFonts w:ascii="Arial" w:hAnsi="Arial" w:cs="Arial"/>
          <w:bCs/>
          <w:color w:val="000000"/>
        </w:rPr>
        <w:t xml:space="preserve">lack of clarity about the concept advocacy by the project staffs. </w:t>
      </w:r>
    </w:p>
    <w:p w:rsidR="004F51B9" w:rsidRPr="005A1D4D" w:rsidRDefault="004F51B9" w:rsidP="00E155A9">
      <w:pPr>
        <w:ind w:left="464" w:hanging="322"/>
        <w:jc w:val="both"/>
        <w:rPr>
          <w:rFonts w:ascii="Arial" w:hAnsi="Arial" w:cs="Arial"/>
          <w:b/>
          <w:bCs/>
        </w:rPr>
      </w:pPr>
    </w:p>
    <w:p w:rsidR="004F51B9" w:rsidRPr="005A1D4D" w:rsidRDefault="004F51B9" w:rsidP="00E155A9">
      <w:pPr>
        <w:ind w:left="464" w:hanging="322"/>
        <w:jc w:val="both"/>
        <w:rPr>
          <w:rFonts w:ascii="Arial" w:hAnsi="Arial" w:cs="Arial"/>
        </w:rPr>
      </w:pPr>
      <w:r w:rsidRPr="005A1D4D">
        <w:rPr>
          <w:rFonts w:ascii="Arial" w:hAnsi="Arial" w:cs="Arial"/>
          <w:b/>
          <w:bCs/>
        </w:rPr>
        <w:t xml:space="preserve">VII. Financial systems and procedures </w:t>
      </w:r>
    </w:p>
    <w:p w:rsidR="0080067D" w:rsidRPr="005A1D4D" w:rsidRDefault="0080067D" w:rsidP="00E155A9">
      <w:pPr>
        <w:pStyle w:val="BodyTextIndent"/>
        <w:numPr>
          <w:ilvl w:val="0"/>
          <w:numId w:val="28"/>
        </w:numPr>
        <w:tabs>
          <w:tab w:val="clear" w:pos="720"/>
          <w:tab w:val="num" w:pos="360"/>
        </w:tabs>
        <w:spacing w:after="0" w:line="240" w:lineRule="auto"/>
        <w:ind w:left="360"/>
        <w:jc w:val="both"/>
        <w:rPr>
          <w:rFonts w:ascii="Arial" w:hAnsi="Arial" w:cs="Arial"/>
        </w:rPr>
      </w:pPr>
      <w:r w:rsidRPr="005A1D4D">
        <w:rPr>
          <w:rFonts w:ascii="Arial" w:hAnsi="Arial" w:cs="Arial"/>
        </w:rPr>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80067D" w:rsidRPr="005A1D4D" w:rsidTr="0080067D">
        <w:trPr>
          <w:trHeight w:val="350"/>
        </w:trPr>
        <w:tc>
          <w:tcPr>
            <w:tcW w:w="720" w:type="dxa"/>
          </w:tcPr>
          <w:p w:rsidR="0080067D" w:rsidRPr="005A1D4D" w:rsidRDefault="0080067D" w:rsidP="00E155A9">
            <w:pPr>
              <w:pStyle w:val="BodyTextIndent"/>
              <w:ind w:left="0" w:right="-78"/>
              <w:jc w:val="both"/>
              <w:rPr>
                <w:rFonts w:ascii="Arial" w:hAnsi="Arial" w:cs="Arial"/>
              </w:rPr>
            </w:pPr>
            <w:r w:rsidRPr="005A1D4D">
              <w:rPr>
                <w:rFonts w:ascii="Arial" w:hAnsi="Arial" w:cs="Arial"/>
              </w:rPr>
              <w:t>Sl. No</w:t>
            </w:r>
          </w:p>
        </w:tc>
        <w:tc>
          <w:tcPr>
            <w:tcW w:w="2850" w:type="dxa"/>
          </w:tcPr>
          <w:p w:rsidR="0080067D" w:rsidRPr="005A1D4D" w:rsidRDefault="0080067D" w:rsidP="00E155A9">
            <w:pPr>
              <w:pStyle w:val="BodyTextIndent"/>
              <w:ind w:left="0"/>
              <w:jc w:val="both"/>
              <w:rPr>
                <w:rFonts w:ascii="Arial" w:hAnsi="Arial" w:cs="Arial"/>
              </w:rPr>
            </w:pPr>
            <w:r w:rsidRPr="005A1D4D">
              <w:rPr>
                <w:rFonts w:ascii="Arial" w:hAnsi="Arial" w:cs="Arial"/>
              </w:rPr>
              <w:t>Particulars</w:t>
            </w:r>
          </w:p>
        </w:tc>
        <w:tc>
          <w:tcPr>
            <w:tcW w:w="5610" w:type="dxa"/>
          </w:tcPr>
          <w:p w:rsidR="0080067D" w:rsidRPr="005A1D4D" w:rsidRDefault="0080067D" w:rsidP="00E155A9">
            <w:pPr>
              <w:pStyle w:val="BodyTextIndent"/>
              <w:ind w:left="0"/>
              <w:jc w:val="both"/>
              <w:rPr>
                <w:rFonts w:ascii="Arial" w:hAnsi="Arial" w:cs="Arial"/>
              </w:rPr>
            </w:pPr>
            <w:r w:rsidRPr="005A1D4D">
              <w:rPr>
                <w:rFonts w:ascii="Arial" w:hAnsi="Arial" w:cs="Arial"/>
              </w:rPr>
              <w:t>Remark/suggestion for improvement</w:t>
            </w:r>
          </w:p>
        </w:tc>
      </w:tr>
      <w:tr w:rsidR="0080067D" w:rsidRPr="005A1D4D" w:rsidTr="0080067D">
        <w:trPr>
          <w:trHeight w:val="1079"/>
        </w:trPr>
        <w:tc>
          <w:tcPr>
            <w:tcW w:w="720"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1</w:t>
            </w:r>
          </w:p>
        </w:tc>
        <w:tc>
          <w:tcPr>
            <w:tcW w:w="2850" w:type="dxa"/>
          </w:tcPr>
          <w:p w:rsidR="0080067D" w:rsidRPr="005A1D4D" w:rsidRDefault="0080067D" w:rsidP="00E155A9">
            <w:pPr>
              <w:pStyle w:val="BodyTextIndent"/>
              <w:ind w:left="0"/>
              <w:jc w:val="both"/>
              <w:rPr>
                <w:rFonts w:ascii="Arial" w:hAnsi="Arial" w:cs="Arial"/>
              </w:rPr>
            </w:pPr>
            <w:r w:rsidRPr="005A1D4D">
              <w:rPr>
                <w:rFonts w:ascii="Arial" w:hAnsi="Arial" w:cs="Arial"/>
              </w:rPr>
              <w:t>Budget preparation/Project report</w:t>
            </w:r>
          </w:p>
        </w:tc>
        <w:tc>
          <w:tcPr>
            <w:tcW w:w="5610" w:type="dxa"/>
          </w:tcPr>
          <w:p w:rsidR="0080067D" w:rsidRPr="005A1D4D" w:rsidRDefault="0080067D" w:rsidP="00E155A9">
            <w:pPr>
              <w:pStyle w:val="BodyTextIndent"/>
              <w:ind w:left="0" w:hanging="18"/>
              <w:contextualSpacing/>
              <w:jc w:val="both"/>
              <w:rPr>
                <w:rFonts w:ascii="Arial" w:hAnsi="Arial" w:cs="Arial"/>
              </w:rPr>
            </w:pPr>
            <w:r w:rsidRPr="005A1D4D">
              <w:rPr>
                <w:rFonts w:ascii="Arial" w:hAnsi="Arial" w:cs="Arial"/>
              </w:rPr>
              <w:t xml:space="preserve">Annual work plan indicating month-wise has been prepared and monthly/quarterly progress report and Financial Statement of Expenditure [SOE] are submitted regularly to the Manipur State Aids Control Society. </w:t>
            </w:r>
          </w:p>
        </w:tc>
      </w:tr>
    </w:tbl>
    <w:p w:rsidR="0080067D" w:rsidRPr="005A1D4D" w:rsidRDefault="0080067D" w:rsidP="00E155A9">
      <w:pPr>
        <w:pStyle w:val="BodyTextIndent"/>
        <w:spacing w:line="360" w:lineRule="auto"/>
        <w:ind w:left="0"/>
        <w:jc w:val="both"/>
        <w:rPr>
          <w:rFonts w:ascii="Arial" w:hAnsi="Arial" w:cs="Arial"/>
        </w:rPr>
      </w:pPr>
    </w:p>
    <w:p w:rsidR="0080067D" w:rsidRPr="005A1D4D" w:rsidRDefault="0080067D" w:rsidP="00E155A9">
      <w:pPr>
        <w:pStyle w:val="BodyTextIndent"/>
        <w:numPr>
          <w:ilvl w:val="0"/>
          <w:numId w:val="28"/>
        </w:numPr>
        <w:tabs>
          <w:tab w:val="clear" w:pos="720"/>
          <w:tab w:val="num" w:pos="360"/>
        </w:tabs>
        <w:spacing w:after="0" w:line="240" w:lineRule="auto"/>
        <w:ind w:left="360"/>
        <w:jc w:val="both"/>
        <w:rPr>
          <w:rFonts w:ascii="Arial" w:hAnsi="Arial" w:cs="Arial"/>
        </w:rPr>
      </w:pPr>
      <w:r w:rsidRPr="005A1D4D">
        <w:rPr>
          <w:rFonts w:ascii="Arial" w:hAnsi="Arial" w:cs="Arial"/>
        </w:rPr>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80067D" w:rsidRPr="005A1D4D" w:rsidRDefault="0080067D" w:rsidP="00E155A9">
      <w:pPr>
        <w:pStyle w:val="BodyTextIndent"/>
        <w:ind w:left="720"/>
        <w:jc w:val="both"/>
        <w:rPr>
          <w:rFonts w:ascii="Arial" w:hAnsi="Arial" w:cs="Arial"/>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80067D" w:rsidRPr="005A1D4D" w:rsidTr="0080067D">
        <w:tc>
          <w:tcPr>
            <w:tcW w:w="628" w:type="dxa"/>
          </w:tcPr>
          <w:p w:rsidR="0080067D" w:rsidRPr="005A1D4D" w:rsidRDefault="0080067D" w:rsidP="00E155A9">
            <w:pPr>
              <w:pStyle w:val="BodyTextIndent"/>
              <w:ind w:left="0"/>
              <w:jc w:val="both"/>
              <w:rPr>
                <w:rFonts w:ascii="Arial" w:hAnsi="Arial" w:cs="Arial"/>
              </w:rPr>
            </w:pPr>
            <w:r w:rsidRPr="005A1D4D">
              <w:rPr>
                <w:rFonts w:ascii="Arial" w:hAnsi="Arial" w:cs="Arial"/>
              </w:rPr>
              <w:t>Sl. No</w:t>
            </w:r>
          </w:p>
        </w:tc>
        <w:tc>
          <w:tcPr>
            <w:tcW w:w="2771" w:type="dxa"/>
          </w:tcPr>
          <w:p w:rsidR="0080067D" w:rsidRPr="005A1D4D" w:rsidRDefault="0080067D" w:rsidP="00E155A9">
            <w:pPr>
              <w:pStyle w:val="BodyTextIndent"/>
              <w:ind w:left="0"/>
              <w:jc w:val="both"/>
              <w:rPr>
                <w:rFonts w:ascii="Arial" w:hAnsi="Arial" w:cs="Arial"/>
              </w:rPr>
            </w:pPr>
            <w:r w:rsidRPr="005A1D4D">
              <w:rPr>
                <w:rFonts w:ascii="Arial" w:hAnsi="Arial" w:cs="Arial"/>
              </w:rPr>
              <w:t>Particulars</w:t>
            </w:r>
          </w:p>
        </w:tc>
        <w:tc>
          <w:tcPr>
            <w:tcW w:w="5781" w:type="dxa"/>
          </w:tcPr>
          <w:p w:rsidR="0080067D" w:rsidRPr="005A1D4D" w:rsidRDefault="0080067D" w:rsidP="00E155A9">
            <w:pPr>
              <w:pStyle w:val="BodyTextIndent"/>
              <w:ind w:left="0"/>
              <w:jc w:val="both"/>
              <w:rPr>
                <w:rFonts w:ascii="Arial" w:hAnsi="Arial" w:cs="Arial"/>
              </w:rPr>
            </w:pPr>
            <w:r w:rsidRPr="005A1D4D">
              <w:rPr>
                <w:rFonts w:ascii="Arial" w:hAnsi="Arial" w:cs="Arial"/>
              </w:rPr>
              <w:t>Remark</w:t>
            </w:r>
          </w:p>
        </w:tc>
      </w:tr>
      <w:tr w:rsidR="0080067D" w:rsidRPr="005A1D4D" w:rsidTr="0080067D">
        <w:tc>
          <w:tcPr>
            <w:tcW w:w="628"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1</w:t>
            </w:r>
          </w:p>
        </w:tc>
        <w:tc>
          <w:tcPr>
            <w:tcW w:w="2771"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Adherence of Payment endorsed by SACS/NACO </w:t>
            </w:r>
          </w:p>
        </w:tc>
        <w:tc>
          <w:tcPr>
            <w:tcW w:w="5781"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Payments of above 5000 are made in cheque so adherence of payments endorsed by SACS/NACO are followed </w:t>
            </w:r>
          </w:p>
        </w:tc>
      </w:tr>
      <w:tr w:rsidR="0080067D" w:rsidRPr="005A1D4D" w:rsidTr="0080067D">
        <w:tc>
          <w:tcPr>
            <w:tcW w:w="628"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2</w:t>
            </w:r>
          </w:p>
        </w:tc>
        <w:tc>
          <w:tcPr>
            <w:tcW w:w="2771" w:type="dxa"/>
          </w:tcPr>
          <w:p w:rsidR="0080067D" w:rsidRPr="005A1D4D" w:rsidRDefault="0080067D" w:rsidP="00E155A9">
            <w:pPr>
              <w:pStyle w:val="BodyTextIndent"/>
              <w:ind w:left="0"/>
              <w:jc w:val="both"/>
              <w:rPr>
                <w:rFonts w:ascii="Arial" w:hAnsi="Arial" w:cs="Arial"/>
              </w:rPr>
            </w:pPr>
            <w:r w:rsidRPr="005A1D4D">
              <w:rPr>
                <w:rFonts w:ascii="Arial" w:hAnsi="Arial" w:cs="Arial"/>
              </w:rPr>
              <w:t>Debit Vouchers serialized Manual/Printed and Supporting Cash Memo, APRs Bills, Money receipts etc</w:t>
            </w:r>
          </w:p>
        </w:tc>
        <w:tc>
          <w:tcPr>
            <w:tcW w:w="5781"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Debit voucher are printed and printed number generated from tally software, the supporting APRs and cash memo are maintained properly and verified by Secretary, Program Manager and Accountant. </w:t>
            </w:r>
          </w:p>
        </w:tc>
      </w:tr>
      <w:tr w:rsidR="0080067D" w:rsidRPr="005A1D4D" w:rsidTr="0080067D">
        <w:tc>
          <w:tcPr>
            <w:tcW w:w="628"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3</w:t>
            </w:r>
          </w:p>
        </w:tc>
        <w:tc>
          <w:tcPr>
            <w:tcW w:w="2771" w:type="dxa"/>
          </w:tcPr>
          <w:p w:rsidR="0080067D" w:rsidRPr="005A1D4D" w:rsidRDefault="0080067D" w:rsidP="00E155A9">
            <w:pPr>
              <w:pStyle w:val="BodyTextIndent"/>
              <w:ind w:left="0"/>
              <w:jc w:val="both"/>
              <w:rPr>
                <w:rFonts w:ascii="Arial" w:hAnsi="Arial" w:cs="Arial"/>
              </w:rPr>
            </w:pPr>
            <w:r w:rsidRPr="005A1D4D">
              <w:rPr>
                <w:rFonts w:ascii="Arial" w:hAnsi="Arial" w:cs="Arial"/>
              </w:rPr>
              <w:t>Books of accounts</w:t>
            </w:r>
          </w:p>
        </w:tc>
        <w:tc>
          <w:tcPr>
            <w:tcW w:w="5781"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Regular books of accounts have been maintained </w:t>
            </w:r>
          </w:p>
        </w:tc>
      </w:tr>
    </w:tbl>
    <w:p w:rsidR="0080067D" w:rsidRPr="005A1D4D" w:rsidRDefault="0080067D" w:rsidP="00E155A9">
      <w:pPr>
        <w:pStyle w:val="BodyTextIndent"/>
        <w:spacing w:line="360" w:lineRule="auto"/>
        <w:ind w:left="0" w:right="360"/>
        <w:jc w:val="both"/>
        <w:rPr>
          <w:rFonts w:ascii="Arial" w:hAnsi="Arial" w:cs="Arial"/>
        </w:rPr>
      </w:pPr>
    </w:p>
    <w:p w:rsidR="0080067D" w:rsidRPr="005A1D4D" w:rsidRDefault="0080067D" w:rsidP="00E155A9">
      <w:pPr>
        <w:pStyle w:val="BodyTextIndent"/>
        <w:numPr>
          <w:ilvl w:val="0"/>
          <w:numId w:val="28"/>
        </w:numPr>
        <w:tabs>
          <w:tab w:val="clear" w:pos="720"/>
          <w:tab w:val="num" w:pos="360"/>
        </w:tabs>
        <w:spacing w:after="0" w:line="240" w:lineRule="auto"/>
        <w:ind w:left="360"/>
        <w:jc w:val="both"/>
        <w:rPr>
          <w:rFonts w:ascii="Arial" w:hAnsi="Arial" w:cs="Arial"/>
        </w:rPr>
      </w:pPr>
      <w:r w:rsidRPr="005A1D4D">
        <w:rPr>
          <w:rFonts w:ascii="Arial" w:hAnsi="Arial" w:cs="Arial"/>
        </w:rPr>
        <w:t>Systems of procurement- Existence and adherence of systems and mechanism of procurement as endorsed by SACS/NACO, adherence of WHO-GMP practices for procurement of medicines, systems of quality checking.</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80067D" w:rsidRPr="005A1D4D" w:rsidTr="0080067D">
        <w:trPr>
          <w:trHeight w:val="476"/>
        </w:trPr>
        <w:tc>
          <w:tcPr>
            <w:tcW w:w="630" w:type="dxa"/>
          </w:tcPr>
          <w:p w:rsidR="0080067D" w:rsidRPr="005A1D4D" w:rsidRDefault="0080067D" w:rsidP="00E155A9">
            <w:pPr>
              <w:pStyle w:val="BodyTextIndent"/>
              <w:ind w:left="0"/>
              <w:jc w:val="both"/>
              <w:rPr>
                <w:rFonts w:ascii="Arial" w:hAnsi="Arial" w:cs="Arial"/>
              </w:rPr>
            </w:pPr>
            <w:r w:rsidRPr="005A1D4D">
              <w:rPr>
                <w:rFonts w:ascii="Arial" w:hAnsi="Arial" w:cs="Arial"/>
              </w:rPr>
              <w:t>Sl. No</w:t>
            </w:r>
          </w:p>
        </w:tc>
        <w:tc>
          <w:tcPr>
            <w:tcW w:w="2790" w:type="dxa"/>
          </w:tcPr>
          <w:p w:rsidR="0080067D" w:rsidRPr="005A1D4D" w:rsidRDefault="0080067D" w:rsidP="00E155A9">
            <w:pPr>
              <w:pStyle w:val="BodyTextIndent"/>
              <w:ind w:left="0"/>
              <w:jc w:val="both"/>
              <w:rPr>
                <w:rFonts w:ascii="Arial" w:hAnsi="Arial" w:cs="Arial"/>
              </w:rPr>
            </w:pPr>
            <w:r w:rsidRPr="005A1D4D">
              <w:rPr>
                <w:rFonts w:ascii="Arial" w:hAnsi="Arial" w:cs="Arial"/>
              </w:rPr>
              <w:t>Particulars</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Remark</w:t>
            </w:r>
          </w:p>
        </w:tc>
      </w:tr>
      <w:tr w:rsidR="0080067D" w:rsidRPr="005A1D4D" w:rsidTr="0080067D">
        <w:tc>
          <w:tcPr>
            <w:tcW w:w="630"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1</w:t>
            </w:r>
          </w:p>
        </w:tc>
        <w:tc>
          <w:tcPr>
            <w:tcW w:w="2790" w:type="dxa"/>
          </w:tcPr>
          <w:p w:rsidR="0080067D" w:rsidRPr="005A1D4D" w:rsidRDefault="0080067D" w:rsidP="00E155A9">
            <w:pPr>
              <w:pStyle w:val="BodyTextIndent"/>
              <w:ind w:left="0"/>
              <w:jc w:val="both"/>
              <w:rPr>
                <w:rFonts w:ascii="Arial" w:hAnsi="Arial" w:cs="Arial"/>
              </w:rPr>
            </w:pPr>
            <w:r w:rsidRPr="005A1D4D">
              <w:rPr>
                <w:rFonts w:ascii="Arial" w:hAnsi="Arial" w:cs="Arial"/>
              </w:rPr>
              <w:t>Formation of Procurement Committee</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Procurement Committee is formed comprising of Vice President , Program Manager and ANM  </w:t>
            </w:r>
          </w:p>
        </w:tc>
      </w:tr>
      <w:tr w:rsidR="0080067D" w:rsidRPr="005A1D4D" w:rsidTr="0080067D">
        <w:tc>
          <w:tcPr>
            <w:tcW w:w="630"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2</w:t>
            </w:r>
          </w:p>
        </w:tc>
        <w:tc>
          <w:tcPr>
            <w:tcW w:w="2790" w:type="dxa"/>
          </w:tcPr>
          <w:p w:rsidR="0080067D" w:rsidRPr="005A1D4D" w:rsidRDefault="0080067D" w:rsidP="00E155A9">
            <w:pPr>
              <w:pStyle w:val="BodyTextIndent"/>
              <w:ind w:left="0"/>
              <w:jc w:val="both"/>
              <w:rPr>
                <w:rFonts w:ascii="Arial" w:hAnsi="Arial" w:cs="Arial"/>
              </w:rPr>
            </w:pPr>
            <w:r w:rsidRPr="005A1D4D">
              <w:rPr>
                <w:rFonts w:ascii="Arial" w:hAnsi="Arial" w:cs="Arial"/>
              </w:rPr>
              <w:t>Adherence of WHO-GMP/Jan Ausadhi Yojana Guideline</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Most of the medicine items are under the GMP/ Jan Ausadhi Yojana products. </w:t>
            </w:r>
          </w:p>
        </w:tc>
      </w:tr>
      <w:tr w:rsidR="0080067D" w:rsidRPr="005A1D4D" w:rsidTr="0080067D">
        <w:tc>
          <w:tcPr>
            <w:tcW w:w="630"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lastRenderedPageBreak/>
              <w:t>2</w:t>
            </w:r>
          </w:p>
        </w:tc>
        <w:tc>
          <w:tcPr>
            <w:tcW w:w="2790" w:type="dxa"/>
          </w:tcPr>
          <w:p w:rsidR="0080067D" w:rsidRPr="005A1D4D" w:rsidRDefault="0080067D" w:rsidP="00E155A9">
            <w:pPr>
              <w:pStyle w:val="BodyTextIndent"/>
              <w:ind w:left="0"/>
              <w:jc w:val="both"/>
              <w:rPr>
                <w:rFonts w:ascii="Arial" w:hAnsi="Arial" w:cs="Arial"/>
              </w:rPr>
            </w:pPr>
            <w:r w:rsidRPr="005A1D4D">
              <w:rPr>
                <w:rFonts w:ascii="Arial" w:hAnsi="Arial" w:cs="Arial"/>
              </w:rPr>
              <w:t>System of Procurement / Purchase &amp; mode of payment</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Bulk purchases are made through purchase committee, after obtaining three quotations from different firms and payments are made by Cheque</w:t>
            </w:r>
          </w:p>
        </w:tc>
      </w:tr>
      <w:tr w:rsidR="0080067D" w:rsidRPr="005A1D4D" w:rsidTr="0080067D">
        <w:tc>
          <w:tcPr>
            <w:tcW w:w="630"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4</w:t>
            </w:r>
          </w:p>
        </w:tc>
        <w:tc>
          <w:tcPr>
            <w:tcW w:w="2790" w:type="dxa"/>
          </w:tcPr>
          <w:p w:rsidR="0080067D" w:rsidRPr="005A1D4D" w:rsidRDefault="0080067D" w:rsidP="00E155A9">
            <w:pPr>
              <w:pStyle w:val="BodyTextIndent"/>
              <w:ind w:left="0"/>
              <w:jc w:val="both"/>
              <w:rPr>
                <w:rFonts w:ascii="Arial" w:hAnsi="Arial" w:cs="Arial"/>
              </w:rPr>
            </w:pPr>
            <w:r w:rsidRPr="005A1D4D">
              <w:rPr>
                <w:rFonts w:ascii="Arial" w:hAnsi="Arial" w:cs="Arial"/>
              </w:rPr>
              <w:t>Stock register of Inventories, Consumables &amp; Periodical Physical Verification</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Stock register are maintained and entering in stock register is quite satisfactory. Periodical physical verification is conducted.</w:t>
            </w:r>
          </w:p>
        </w:tc>
      </w:tr>
    </w:tbl>
    <w:p w:rsidR="0080067D" w:rsidRPr="005A1D4D" w:rsidRDefault="0080067D" w:rsidP="00E155A9">
      <w:pPr>
        <w:pStyle w:val="BodyTextIndent"/>
        <w:spacing w:line="360" w:lineRule="auto"/>
        <w:ind w:left="720"/>
        <w:jc w:val="both"/>
        <w:rPr>
          <w:rFonts w:ascii="Arial" w:hAnsi="Arial" w:cs="Arial"/>
        </w:rPr>
      </w:pPr>
    </w:p>
    <w:p w:rsidR="0080067D" w:rsidRPr="005A1D4D" w:rsidRDefault="0080067D" w:rsidP="00E155A9">
      <w:pPr>
        <w:pStyle w:val="BodyTextIndent"/>
        <w:numPr>
          <w:ilvl w:val="0"/>
          <w:numId w:val="28"/>
        </w:numPr>
        <w:tabs>
          <w:tab w:val="clear" w:pos="720"/>
          <w:tab w:val="num" w:pos="360"/>
        </w:tabs>
        <w:spacing w:after="0" w:line="240" w:lineRule="auto"/>
        <w:ind w:left="360"/>
        <w:jc w:val="both"/>
        <w:rPr>
          <w:rFonts w:ascii="Arial" w:hAnsi="Arial" w:cs="Arial"/>
        </w:rPr>
      </w:pPr>
      <w:r w:rsidRPr="005A1D4D">
        <w:rPr>
          <w:rFonts w:ascii="Arial" w:hAnsi="Arial" w:cs="Arial"/>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80067D" w:rsidRPr="005A1D4D" w:rsidTr="0080067D">
        <w:tc>
          <w:tcPr>
            <w:tcW w:w="625" w:type="dxa"/>
          </w:tcPr>
          <w:p w:rsidR="0080067D" w:rsidRPr="005A1D4D" w:rsidRDefault="0080067D" w:rsidP="00E155A9">
            <w:pPr>
              <w:pStyle w:val="BodyTextIndent"/>
              <w:ind w:left="0"/>
              <w:jc w:val="both"/>
              <w:rPr>
                <w:rFonts w:ascii="Arial" w:hAnsi="Arial" w:cs="Arial"/>
              </w:rPr>
            </w:pPr>
            <w:r w:rsidRPr="005A1D4D">
              <w:rPr>
                <w:rFonts w:ascii="Arial" w:hAnsi="Arial" w:cs="Arial"/>
              </w:rPr>
              <w:t>Sl. No</w:t>
            </w:r>
          </w:p>
        </w:tc>
        <w:tc>
          <w:tcPr>
            <w:tcW w:w="2795" w:type="dxa"/>
          </w:tcPr>
          <w:p w:rsidR="0080067D" w:rsidRPr="005A1D4D" w:rsidRDefault="0080067D" w:rsidP="00E155A9">
            <w:pPr>
              <w:pStyle w:val="BodyTextIndent"/>
              <w:ind w:left="0"/>
              <w:jc w:val="both"/>
              <w:rPr>
                <w:rFonts w:ascii="Arial" w:hAnsi="Arial" w:cs="Arial"/>
              </w:rPr>
            </w:pPr>
            <w:r w:rsidRPr="005A1D4D">
              <w:rPr>
                <w:rFonts w:ascii="Arial" w:hAnsi="Arial" w:cs="Arial"/>
              </w:rPr>
              <w:t>Particulars</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Remark</w:t>
            </w:r>
          </w:p>
        </w:tc>
      </w:tr>
      <w:tr w:rsidR="0080067D" w:rsidRPr="005A1D4D" w:rsidTr="0080067D">
        <w:tc>
          <w:tcPr>
            <w:tcW w:w="625"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1</w:t>
            </w:r>
          </w:p>
        </w:tc>
        <w:tc>
          <w:tcPr>
            <w:tcW w:w="2795" w:type="dxa"/>
          </w:tcPr>
          <w:p w:rsidR="0080067D" w:rsidRPr="005A1D4D" w:rsidRDefault="0080067D" w:rsidP="00E155A9">
            <w:pPr>
              <w:pStyle w:val="BodyTextIndent"/>
              <w:ind w:left="0"/>
              <w:jc w:val="both"/>
              <w:rPr>
                <w:rFonts w:ascii="Arial" w:hAnsi="Arial" w:cs="Arial"/>
              </w:rPr>
            </w:pPr>
            <w:r w:rsidRPr="005A1D4D">
              <w:rPr>
                <w:rFonts w:ascii="Arial" w:hAnsi="Arial" w:cs="Arial"/>
              </w:rPr>
              <w:t>Separate bank account for Project and Authorized signatory</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Separate bank account is maintained with Indian Oversea Bank A/c 073201000021080 and operated jointly by President, General Secretary and Treasurer</w:t>
            </w:r>
          </w:p>
        </w:tc>
      </w:tr>
      <w:tr w:rsidR="0080067D" w:rsidRPr="005A1D4D" w:rsidTr="0080067D">
        <w:tc>
          <w:tcPr>
            <w:tcW w:w="625"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2</w:t>
            </w:r>
          </w:p>
        </w:tc>
        <w:tc>
          <w:tcPr>
            <w:tcW w:w="2795"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Preparation of Bank reconciliation statement </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Bank reconciliation is prepared for every month </w:t>
            </w:r>
          </w:p>
        </w:tc>
      </w:tr>
      <w:tr w:rsidR="0080067D" w:rsidRPr="005A1D4D" w:rsidTr="0080067D">
        <w:tc>
          <w:tcPr>
            <w:tcW w:w="625" w:type="dxa"/>
          </w:tcPr>
          <w:p w:rsidR="0080067D" w:rsidRPr="005A1D4D" w:rsidRDefault="0080067D" w:rsidP="00E155A9">
            <w:pPr>
              <w:pStyle w:val="BodyTextIndent"/>
              <w:spacing w:line="360" w:lineRule="auto"/>
              <w:ind w:left="0"/>
              <w:jc w:val="both"/>
              <w:rPr>
                <w:rFonts w:ascii="Arial" w:hAnsi="Arial" w:cs="Arial"/>
              </w:rPr>
            </w:pPr>
            <w:r w:rsidRPr="005A1D4D">
              <w:rPr>
                <w:rFonts w:ascii="Arial" w:hAnsi="Arial" w:cs="Arial"/>
              </w:rPr>
              <w:t>3</w:t>
            </w:r>
          </w:p>
        </w:tc>
        <w:tc>
          <w:tcPr>
            <w:tcW w:w="2795" w:type="dxa"/>
          </w:tcPr>
          <w:p w:rsidR="0080067D" w:rsidRPr="005A1D4D" w:rsidRDefault="0080067D" w:rsidP="00E155A9">
            <w:pPr>
              <w:pStyle w:val="BodyTextIndent"/>
              <w:ind w:left="0"/>
              <w:jc w:val="both"/>
              <w:rPr>
                <w:rFonts w:ascii="Arial" w:hAnsi="Arial" w:cs="Arial"/>
              </w:rPr>
            </w:pPr>
            <w:r w:rsidRPr="005A1D4D">
              <w:rPr>
                <w:rFonts w:ascii="Arial" w:hAnsi="Arial" w:cs="Arial"/>
              </w:rPr>
              <w:t>Audit of Books of Account &amp; comments &amp; observations from Auditors</w:t>
            </w:r>
          </w:p>
        </w:tc>
        <w:tc>
          <w:tcPr>
            <w:tcW w:w="5760" w:type="dxa"/>
          </w:tcPr>
          <w:p w:rsidR="0080067D" w:rsidRPr="005A1D4D" w:rsidRDefault="0080067D" w:rsidP="00E155A9">
            <w:pPr>
              <w:pStyle w:val="BodyTextIndent"/>
              <w:ind w:left="0"/>
              <w:jc w:val="both"/>
              <w:rPr>
                <w:rFonts w:ascii="Arial" w:hAnsi="Arial" w:cs="Arial"/>
              </w:rPr>
            </w:pPr>
            <w:r w:rsidRPr="005A1D4D">
              <w:rPr>
                <w:rFonts w:ascii="Arial" w:hAnsi="Arial" w:cs="Arial"/>
              </w:rPr>
              <w:t xml:space="preserve">The books of account are audited by M/S Kunjabi  and CO Chartered Accountants, Imphal upto 31.3.2015 and comments &amp; observations of  Internal Auditors report from MACS is presented were and steps have been taken up  </w:t>
            </w:r>
          </w:p>
        </w:tc>
      </w:tr>
    </w:tbl>
    <w:p w:rsidR="0080067D" w:rsidRPr="005A1D4D" w:rsidRDefault="0080067D" w:rsidP="00E155A9">
      <w:pPr>
        <w:pStyle w:val="BodyTextIndent"/>
        <w:ind w:left="720"/>
        <w:jc w:val="both"/>
        <w:rPr>
          <w:rFonts w:ascii="Arial" w:hAnsi="Arial" w:cs="Arial"/>
          <w:b/>
        </w:rPr>
      </w:pPr>
      <w:r w:rsidRPr="005A1D4D">
        <w:rPr>
          <w:rFonts w:ascii="Arial" w:hAnsi="Arial" w:cs="Arial"/>
          <w:b/>
        </w:rPr>
        <w:t>Achievements, Areas of improvement and Recommendations: (on financial system and procedures)</w:t>
      </w:r>
    </w:p>
    <w:p w:rsidR="0080067D" w:rsidRPr="005A1D4D" w:rsidRDefault="0080067D" w:rsidP="00E155A9">
      <w:pPr>
        <w:pStyle w:val="BodyTextIndent"/>
        <w:ind w:left="0"/>
        <w:jc w:val="both"/>
        <w:rPr>
          <w:rFonts w:ascii="Arial" w:hAnsi="Arial" w:cs="Arial"/>
          <w:b/>
        </w:rPr>
      </w:pPr>
    </w:p>
    <w:p w:rsidR="0080067D" w:rsidRPr="005A1D4D" w:rsidRDefault="0080067D" w:rsidP="00E155A9">
      <w:pPr>
        <w:numPr>
          <w:ilvl w:val="0"/>
          <w:numId w:val="29"/>
        </w:numPr>
        <w:spacing w:after="0" w:line="240" w:lineRule="auto"/>
        <w:jc w:val="both"/>
        <w:rPr>
          <w:rFonts w:ascii="Arial" w:hAnsi="Arial" w:cs="Arial"/>
          <w:b/>
        </w:rPr>
      </w:pPr>
      <w:r w:rsidRPr="005A1D4D">
        <w:rPr>
          <w:rFonts w:ascii="Arial" w:hAnsi="Arial" w:cs="Arial"/>
        </w:rPr>
        <w:t xml:space="preserve"> The overall financial system &amp; procedure is satisfactory </w:t>
      </w:r>
    </w:p>
    <w:p w:rsidR="0080067D" w:rsidRPr="005A1D4D" w:rsidRDefault="0080067D" w:rsidP="00E155A9">
      <w:pPr>
        <w:pStyle w:val="BodyText"/>
        <w:ind w:left="720"/>
        <w:rPr>
          <w:rFonts w:ascii="Arial" w:hAnsi="Arial" w:cs="Arial"/>
          <w:b/>
          <w:bCs/>
          <w:sz w:val="22"/>
          <w:szCs w:val="22"/>
        </w:rPr>
      </w:pPr>
    </w:p>
    <w:p w:rsidR="0080067D" w:rsidRPr="005A1D4D" w:rsidRDefault="0080067D" w:rsidP="00E155A9">
      <w:pPr>
        <w:pStyle w:val="BodyText"/>
        <w:numPr>
          <w:ilvl w:val="0"/>
          <w:numId w:val="29"/>
        </w:numPr>
        <w:rPr>
          <w:rFonts w:ascii="Arial" w:hAnsi="Arial" w:cs="Arial"/>
          <w:b/>
          <w:bCs/>
          <w:sz w:val="22"/>
          <w:szCs w:val="22"/>
        </w:rPr>
      </w:pPr>
      <w:r w:rsidRPr="005A1D4D">
        <w:rPr>
          <w:rFonts w:ascii="Arial" w:hAnsi="Arial" w:cs="Arial"/>
          <w:b/>
          <w:bCs/>
          <w:sz w:val="22"/>
          <w:szCs w:val="22"/>
        </w:rPr>
        <w:t>Vouchers</w:t>
      </w:r>
    </w:p>
    <w:p w:rsidR="0080067D" w:rsidRPr="005A1D4D" w:rsidRDefault="0080067D" w:rsidP="00E155A9">
      <w:pPr>
        <w:pStyle w:val="BodyText"/>
        <w:ind w:left="1080"/>
        <w:rPr>
          <w:rFonts w:ascii="Arial" w:hAnsi="Arial" w:cs="Arial"/>
          <w:bCs/>
          <w:sz w:val="22"/>
          <w:szCs w:val="22"/>
        </w:rPr>
      </w:pPr>
      <w:r w:rsidRPr="005A1D4D">
        <w:rPr>
          <w:rFonts w:ascii="Arial" w:hAnsi="Arial" w:cs="Arial"/>
          <w:bCs/>
          <w:sz w:val="22"/>
          <w:szCs w:val="22"/>
        </w:rPr>
        <w:t xml:space="preserve">The quality of vouchers </w:t>
      </w:r>
      <w:r w:rsidRPr="005A1D4D">
        <w:rPr>
          <w:rFonts w:ascii="Arial" w:hAnsi="Arial" w:cs="Arial"/>
          <w:sz w:val="22"/>
          <w:szCs w:val="22"/>
        </w:rPr>
        <w:t>is quite satisfactory</w:t>
      </w:r>
      <w:r w:rsidRPr="005A1D4D">
        <w:rPr>
          <w:rFonts w:ascii="Arial" w:hAnsi="Arial" w:cs="Arial"/>
          <w:bCs/>
          <w:sz w:val="22"/>
          <w:szCs w:val="22"/>
        </w:rPr>
        <w:t xml:space="preserve">. </w:t>
      </w:r>
    </w:p>
    <w:p w:rsidR="0080067D" w:rsidRPr="005A1D4D" w:rsidRDefault="0080067D" w:rsidP="00E155A9">
      <w:pPr>
        <w:pStyle w:val="BodyText"/>
        <w:numPr>
          <w:ilvl w:val="0"/>
          <w:numId w:val="29"/>
        </w:numPr>
        <w:rPr>
          <w:rFonts w:ascii="Arial" w:hAnsi="Arial" w:cs="Arial"/>
          <w:b/>
          <w:bCs/>
          <w:sz w:val="22"/>
          <w:szCs w:val="22"/>
        </w:rPr>
      </w:pPr>
      <w:r w:rsidRPr="005A1D4D">
        <w:rPr>
          <w:rFonts w:ascii="Arial" w:hAnsi="Arial" w:cs="Arial"/>
          <w:b/>
          <w:bCs/>
          <w:sz w:val="22"/>
          <w:szCs w:val="22"/>
        </w:rPr>
        <w:t>Format.-</w:t>
      </w:r>
    </w:p>
    <w:p w:rsidR="0080067D" w:rsidRPr="005A1D4D" w:rsidRDefault="0080067D" w:rsidP="00E155A9">
      <w:pPr>
        <w:pStyle w:val="BodyText"/>
        <w:ind w:left="1080"/>
        <w:rPr>
          <w:rFonts w:ascii="Arial" w:hAnsi="Arial" w:cs="Arial"/>
          <w:bCs/>
          <w:sz w:val="22"/>
          <w:szCs w:val="22"/>
        </w:rPr>
      </w:pPr>
      <w:r w:rsidRPr="005A1D4D">
        <w:rPr>
          <w:rFonts w:ascii="Arial" w:hAnsi="Arial" w:cs="Arial"/>
          <w:bCs/>
          <w:sz w:val="22"/>
          <w:szCs w:val="22"/>
        </w:rPr>
        <w:t xml:space="preserve"> The formats given in the NGO/CBO Guideline used.</w:t>
      </w:r>
    </w:p>
    <w:p w:rsidR="0080067D" w:rsidRPr="005A1D4D" w:rsidRDefault="0080067D" w:rsidP="00E155A9">
      <w:pPr>
        <w:pStyle w:val="BodyText"/>
        <w:numPr>
          <w:ilvl w:val="0"/>
          <w:numId w:val="39"/>
        </w:numPr>
        <w:rPr>
          <w:rFonts w:ascii="Arial" w:hAnsi="Arial" w:cs="Arial"/>
          <w:bCs/>
          <w:sz w:val="22"/>
          <w:szCs w:val="22"/>
        </w:rPr>
      </w:pPr>
      <w:r w:rsidRPr="005A1D4D">
        <w:rPr>
          <w:rFonts w:ascii="Arial" w:hAnsi="Arial" w:cs="Arial"/>
          <w:bCs/>
          <w:sz w:val="22"/>
          <w:szCs w:val="22"/>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80067D" w:rsidRPr="005A1D4D" w:rsidRDefault="0080067D" w:rsidP="00E155A9">
      <w:pPr>
        <w:pStyle w:val="BodyText"/>
        <w:ind w:left="1080"/>
        <w:contextualSpacing/>
        <w:rPr>
          <w:rFonts w:ascii="Arial" w:hAnsi="Arial" w:cs="Arial"/>
          <w:bCs/>
          <w:sz w:val="22"/>
          <w:szCs w:val="22"/>
        </w:rPr>
      </w:pPr>
    </w:p>
    <w:p w:rsidR="0080067D" w:rsidRPr="005A1D4D" w:rsidRDefault="0080067D" w:rsidP="00E155A9">
      <w:pPr>
        <w:pStyle w:val="BodyText"/>
        <w:numPr>
          <w:ilvl w:val="0"/>
          <w:numId w:val="29"/>
        </w:numPr>
        <w:contextualSpacing/>
        <w:rPr>
          <w:rFonts w:ascii="Arial" w:hAnsi="Arial" w:cs="Arial"/>
          <w:sz w:val="22"/>
          <w:szCs w:val="22"/>
        </w:rPr>
      </w:pPr>
      <w:r w:rsidRPr="005A1D4D">
        <w:rPr>
          <w:rFonts w:ascii="Arial" w:hAnsi="Arial" w:cs="Arial"/>
          <w:sz w:val="22"/>
          <w:szCs w:val="22"/>
        </w:rPr>
        <w:t xml:space="preserve">The Operational Guidelines for NGOs/CBOs published by the National Aids Control Organization are strictly followed. It is observed that the staff of the NGO is much aware of the guideline. </w:t>
      </w:r>
    </w:p>
    <w:p w:rsidR="0080067D" w:rsidRPr="005A1D4D" w:rsidRDefault="0080067D" w:rsidP="00E155A9">
      <w:pPr>
        <w:pStyle w:val="BodyText"/>
        <w:ind w:left="5040"/>
        <w:contextualSpacing/>
        <w:rPr>
          <w:rFonts w:ascii="Arial" w:hAnsi="Arial" w:cs="Arial"/>
          <w:sz w:val="22"/>
          <w:szCs w:val="22"/>
        </w:rPr>
      </w:pPr>
    </w:p>
    <w:p w:rsidR="000E68D5" w:rsidRPr="005A1D4D" w:rsidRDefault="000E68D5" w:rsidP="00E155A9">
      <w:pPr>
        <w:widowControl w:val="0"/>
        <w:autoSpaceDE w:val="0"/>
        <w:autoSpaceDN w:val="0"/>
        <w:adjustRightInd w:val="0"/>
        <w:spacing w:after="0" w:line="200" w:lineRule="exact"/>
        <w:jc w:val="both"/>
        <w:rPr>
          <w:rFonts w:ascii="Arial" w:hAnsi="Arial" w:cs="Arial"/>
        </w:rPr>
      </w:pPr>
    </w:p>
    <w:p w:rsidR="00522285" w:rsidRPr="005A1D4D" w:rsidRDefault="00522285" w:rsidP="00E155A9">
      <w:pPr>
        <w:widowControl w:val="0"/>
        <w:autoSpaceDE w:val="0"/>
        <w:autoSpaceDN w:val="0"/>
        <w:adjustRightInd w:val="0"/>
        <w:spacing w:after="0" w:line="200" w:lineRule="exact"/>
        <w:jc w:val="both"/>
        <w:rPr>
          <w:rFonts w:ascii="Arial" w:hAnsi="Arial" w:cs="Arial"/>
        </w:rPr>
      </w:pPr>
    </w:p>
    <w:p w:rsidR="000E68D5" w:rsidRPr="005A1D4D" w:rsidRDefault="000E68D5" w:rsidP="00E155A9">
      <w:pPr>
        <w:widowControl w:val="0"/>
        <w:autoSpaceDE w:val="0"/>
        <w:autoSpaceDN w:val="0"/>
        <w:adjustRightInd w:val="0"/>
        <w:spacing w:after="0" w:line="240" w:lineRule="auto"/>
        <w:ind w:right="95"/>
        <w:jc w:val="both"/>
        <w:rPr>
          <w:rFonts w:ascii="Arial" w:hAnsi="Arial" w:cs="Arial"/>
        </w:rPr>
      </w:pPr>
      <w:r w:rsidRPr="005A1D4D">
        <w:rPr>
          <w:rFonts w:ascii="Arial" w:hAnsi="Arial" w:cs="Arial"/>
          <w:b/>
          <w:bCs/>
        </w:rPr>
        <w:t>VIII. C</w:t>
      </w:r>
      <w:r w:rsidRPr="005A1D4D">
        <w:rPr>
          <w:rFonts w:ascii="Arial" w:hAnsi="Arial" w:cs="Arial"/>
          <w:b/>
          <w:bCs/>
          <w:spacing w:val="2"/>
        </w:rPr>
        <w:t>o</w:t>
      </w:r>
      <w:r w:rsidRPr="005A1D4D">
        <w:rPr>
          <w:rFonts w:ascii="Arial" w:hAnsi="Arial" w:cs="Arial"/>
          <w:b/>
          <w:bCs/>
          <w:spacing w:val="-3"/>
        </w:rPr>
        <w:t>m</w:t>
      </w:r>
      <w:r w:rsidRPr="005A1D4D">
        <w:rPr>
          <w:rFonts w:ascii="Arial" w:hAnsi="Arial" w:cs="Arial"/>
          <w:b/>
          <w:bCs/>
          <w:spacing w:val="1"/>
        </w:rPr>
        <w:t>p</w:t>
      </w:r>
      <w:r w:rsidRPr="005A1D4D">
        <w:rPr>
          <w:rFonts w:ascii="Arial" w:hAnsi="Arial" w:cs="Arial"/>
          <w:b/>
          <w:bCs/>
          <w:spacing w:val="-1"/>
        </w:rPr>
        <w:t>e</w:t>
      </w:r>
      <w:r w:rsidRPr="005A1D4D">
        <w:rPr>
          <w:rFonts w:ascii="Arial" w:hAnsi="Arial" w:cs="Arial"/>
          <w:b/>
          <w:bCs/>
        </w:rPr>
        <w:t>t</w:t>
      </w:r>
      <w:r w:rsidRPr="005A1D4D">
        <w:rPr>
          <w:rFonts w:ascii="Arial" w:hAnsi="Arial" w:cs="Arial"/>
          <w:b/>
          <w:bCs/>
          <w:spacing w:val="-2"/>
        </w:rPr>
        <w:t>e</w:t>
      </w:r>
      <w:r w:rsidRPr="005A1D4D">
        <w:rPr>
          <w:rFonts w:ascii="Arial" w:hAnsi="Arial" w:cs="Arial"/>
          <w:b/>
          <w:bCs/>
          <w:spacing w:val="1"/>
        </w:rPr>
        <w:t>n</w:t>
      </w:r>
      <w:r w:rsidRPr="005A1D4D">
        <w:rPr>
          <w:rFonts w:ascii="Arial" w:hAnsi="Arial" w:cs="Arial"/>
          <w:b/>
          <w:bCs/>
          <w:spacing w:val="-1"/>
        </w:rPr>
        <w:t>c</w:t>
      </w:r>
      <w:r w:rsidRPr="005A1D4D">
        <w:rPr>
          <w:rFonts w:ascii="Arial" w:hAnsi="Arial" w:cs="Arial"/>
          <w:b/>
          <w:bCs/>
        </w:rPr>
        <w:t xml:space="preserve">y </w:t>
      </w:r>
      <w:r w:rsidR="00FA71DB" w:rsidRPr="005A1D4D">
        <w:rPr>
          <w:rFonts w:ascii="Arial" w:hAnsi="Arial" w:cs="Arial"/>
          <w:b/>
          <w:bCs/>
        </w:rPr>
        <w:t xml:space="preserve">of the </w:t>
      </w:r>
      <w:r w:rsidRPr="005A1D4D">
        <w:rPr>
          <w:rFonts w:ascii="Arial" w:hAnsi="Arial" w:cs="Arial"/>
          <w:b/>
          <w:bCs/>
          <w:spacing w:val="1"/>
        </w:rPr>
        <w:t>p</w:t>
      </w:r>
      <w:r w:rsidRPr="005A1D4D">
        <w:rPr>
          <w:rFonts w:ascii="Arial" w:hAnsi="Arial" w:cs="Arial"/>
          <w:b/>
          <w:bCs/>
          <w:spacing w:val="-1"/>
        </w:rPr>
        <w:t>r</w:t>
      </w:r>
      <w:r w:rsidRPr="005A1D4D">
        <w:rPr>
          <w:rFonts w:ascii="Arial" w:hAnsi="Arial" w:cs="Arial"/>
          <w:b/>
          <w:bCs/>
        </w:rPr>
        <w:t>o</w:t>
      </w:r>
      <w:r w:rsidRPr="005A1D4D">
        <w:rPr>
          <w:rFonts w:ascii="Arial" w:hAnsi="Arial" w:cs="Arial"/>
          <w:b/>
          <w:bCs/>
          <w:spacing w:val="-1"/>
        </w:rPr>
        <w:t>je</w:t>
      </w:r>
      <w:r w:rsidRPr="005A1D4D">
        <w:rPr>
          <w:rFonts w:ascii="Arial" w:hAnsi="Arial" w:cs="Arial"/>
          <w:b/>
          <w:bCs/>
          <w:spacing w:val="1"/>
        </w:rPr>
        <w:t>c</w:t>
      </w:r>
      <w:r w:rsidRPr="005A1D4D">
        <w:rPr>
          <w:rFonts w:ascii="Arial" w:hAnsi="Arial" w:cs="Arial"/>
          <w:b/>
          <w:bCs/>
        </w:rPr>
        <w:t>t s</w:t>
      </w:r>
      <w:r w:rsidRPr="005A1D4D">
        <w:rPr>
          <w:rFonts w:ascii="Arial" w:hAnsi="Arial" w:cs="Arial"/>
          <w:b/>
          <w:bCs/>
          <w:spacing w:val="-1"/>
        </w:rPr>
        <w:t>t</w:t>
      </w:r>
      <w:r w:rsidRPr="005A1D4D">
        <w:rPr>
          <w:rFonts w:ascii="Arial" w:hAnsi="Arial" w:cs="Arial"/>
          <w:b/>
          <w:bCs/>
        </w:rPr>
        <w:t>a</w:t>
      </w:r>
      <w:r w:rsidRPr="005A1D4D">
        <w:rPr>
          <w:rFonts w:ascii="Arial" w:hAnsi="Arial" w:cs="Arial"/>
          <w:b/>
          <w:bCs/>
          <w:spacing w:val="1"/>
        </w:rPr>
        <w:t>f</w:t>
      </w:r>
      <w:r w:rsidRPr="005A1D4D">
        <w:rPr>
          <w:rFonts w:ascii="Arial" w:hAnsi="Arial" w:cs="Arial"/>
          <w:b/>
          <w:bCs/>
        </w:rPr>
        <w:t>f</w:t>
      </w:r>
    </w:p>
    <w:p w:rsidR="000E68D5" w:rsidRPr="005A1D4D" w:rsidRDefault="000E68D5" w:rsidP="00E155A9">
      <w:pPr>
        <w:widowControl w:val="0"/>
        <w:autoSpaceDE w:val="0"/>
        <w:autoSpaceDN w:val="0"/>
        <w:adjustRightInd w:val="0"/>
        <w:spacing w:before="11" w:after="0" w:line="260" w:lineRule="exact"/>
        <w:jc w:val="both"/>
        <w:rPr>
          <w:rFonts w:ascii="Arial" w:hAnsi="Arial" w:cs="Arial"/>
        </w:rPr>
      </w:pPr>
    </w:p>
    <w:p w:rsidR="000E68D5" w:rsidRPr="005A1D4D" w:rsidRDefault="000E68D5" w:rsidP="00E155A9">
      <w:pPr>
        <w:widowControl w:val="0"/>
        <w:autoSpaceDE w:val="0"/>
        <w:autoSpaceDN w:val="0"/>
        <w:adjustRightInd w:val="0"/>
        <w:spacing w:after="0" w:line="240" w:lineRule="auto"/>
        <w:ind w:left="104"/>
        <w:jc w:val="both"/>
        <w:rPr>
          <w:rFonts w:ascii="Arial" w:hAnsi="Arial" w:cs="Arial"/>
          <w:b/>
          <w:color w:val="000000"/>
        </w:rPr>
      </w:pPr>
      <w:r w:rsidRPr="005A1D4D">
        <w:rPr>
          <w:rFonts w:ascii="Arial" w:hAnsi="Arial" w:cs="Arial"/>
          <w:b/>
          <w:color w:val="000000"/>
          <w:spacing w:val="2"/>
        </w:rPr>
        <w:t>V</w:t>
      </w:r>
      <w:r w:rsidRPr="005A1D4D">
        <w:rPr>
          <w:rFonts w:ascii="Arial" w:hAnsi="Arial" w:cs="Arial"/>
          <w:b/>
          <w:color w:val="000000"/>
        </w:rPr>
        <w:t>I</w:t>
      </w:r>
      <w:r w:rsidRPr="005A1D4D">
        <w:rPr>
          <w:rFonts w:ascii="Arial" w:hAnsi="Arial" w:cs="Arial"/>
          <w:b/>
          <w:color w:val="000000"/>
          <w:spacing w:val="-1"/>
        </w:rPr>
        <w:t>I</w:t>
      </w:r>
      <w:r w:rsidRPr="005A1D4D">
        <w:rPr>
          <w:rFonts w:ascii="Arial" w:hAnsi="Arial" w:cs="Arial"/>
          <w:b/>
          <w:color w:val="000000"/>
        </w:rPr>
        <w:t xml:space="preserve">I </w:t>
      </w:r>
      <w:r w:rsidRPr="005A1D4D">
        <w:rPr>
          <w:rFonts w:ascii="Arial" w:hAnsi="Arial" w:cs="Arial"/>
          <w:b/>
          <w:color w:val="000000"/>
          <w:spacing w:val="-1"/>
        </w:rPr>
        <w:t>a</w:t>
      </w:r>
      <w:r w:rsidRPr="005A1D4D">
        <w:rPr>
          <w:rFonts w:ascii="Arial" w:hAnsi="Arial" w:cs="Arial"/>
          <w:b/>
          <w:color w:val="000000"/>
        </w:rPr>
        <w:t xml:space="preserve">. </w:t>
      </w:r>
      <w:r w:rsidRPr="005A1D4D">
        <w:rPr>
          <w:rFonts w:ascii="Arial" w:hAnsi="Arial" w:cs="Arial"/>
          <w:b/>
          <w:color w:val="000000"/>
          <w:spacing w:val="1"/>
        </w:rPr>
        <w:t>P</w:t>
      </w:r>
      <w:r w:rsidRPr="005A1D4D">
        <w:rPr>
          <w:rFonts w:ascii="Arial" w:hAnsi="Arial" w:cs="Arial"/>
          <w:b/>
          <w:color w:val="000000"/>
        </w:rPr>
        <w:t>roj</w:t>
      </w:r>
      <w:r w:rsidRPr="005A1D4D">
        <w:rPr>
          <w:rFonts w:ascii="Arial" w:hAnsi="Arial" w:cs="Arial"/>
          <w:b/>
          <w:color w:val="000000"/>
          <w:spacing w:val="-1"/>
        </w:rPr>
        <w:t>ec</w:t>
      </w:r>
      <w:r w:rsidRPr="005A1D4D">
        <w:rPr>
          <w:rFonts w:ascii="Arial" w:hAnsi="Arial" w:cs="Arial"/>
          <w:b/>
          <w:color w:val="000000"/>
        </w:rPr>
        <w:t>t Ma</w:t>
      </w:r>
      <w:r w:rsidRPr="005A1D4D">
        <w:rPr>
          <w:rFonts w:ascii="Arial" w:hAnsi="Arial" w:cs="Arial"/>
          <w:b/>
          <w:color w:val="000000"/>
          <w:spacing w:val="2"/>
        </w:rPr>
        <w:t>n</w:t>
      </w:r>
      <w:r w:rsidRPr="005A1D4D">
        <w:rPr>
          <w:rFonts w:ascii="Arial" w:hAnsi="Arial" w:cs="Arial"/>
          <w:b/>
          <w:color w:val="000000"/>
          <w:spacing w:val="1"/>
        </w:rPr>
        <w:t>a</w:t>
      </w:r>
      <w:r w:rsidRPr="005A1D4D">
        <w:rPr>
          <w:rFonts w:ascii="Arial" w:hAnsi="Arial" w:cs="Arial"/>
          <w:b/>
          <w:color w:val="000000"/>
          <w:spacing w:val="-2"/>
        </w:rPr>
        <w:t>g</w:t>
      </w:r>
      <w:r w:rsidRPr="005A1D4D">
        <w:rPr>
          <w:rFonts w:ascii="Arial" w:hAnsi="Arial" w:cs="Arial"/>
          <w:b/>
          <w:color w:val="000000"/>
          <w:spacing w:val="-1"/>
        </w:rPr>
        <w:t>e</w:t>
      </w:r>
      <w:r w:rsidRPr="005A1D4D">
        <w:rPr>
          <w:rFonts w:ascii="Arial" w:hAnsi="Arial" w:cs="Arial"/>
          <w:b/>
          <w:color w:val="000000"/>
        </w:rPr>
        <w:t>r</w:t>
      </w:r>
    </w:p>
    <w:p w:rsidR="000E68D5" w:rsidRPr="005A1D4D" w:rsidRDefault="000E68D5" w:rsidP="00E155A9">
      <w:pPr>
        <w:widowControl w:val="0"/>
        <w:autoSpaceDE w:val="0"/>
        <w:autoSpaceDN w:val="0"/>
        <w:adjustRightInd w:val="0"/>
        <w:spacing w:after="0" w:line="240" w:lineRule="auto"/>
        <w:ind w:left="104"/>
        <w:jc w:val="both"/>
        <w:rPr>
          <w:rFonts w:ascii="Arial" w:hAnsi="Arial" w:cs="Arial"/>
          <w:b/>
          <w:color w:val="000000"/>
        </w:rPr>
      </w:pPr>
    </w:p>
    <w:p w:rsidR="005534F0" w:rsidRPr="005A1D4D" w:rsidRDefault="00317E67" w:rsidP="00E155A9">
      <w:pPr>
        <w:widowControl w:val="0"/>
        <w:autoSpaceDE w:val="0"/>
        <w:autoSpaceDN w:val="0"/>
        <w:adjustRightInd w:val="0"/>
        <w:spacing w:after="0" w:line="240" w:lineRule="auto"/>
        <w:ind w:left="720" w:right="67"/>
        <w:jc w:val="both"/>
        <w:rPr>
          <w:rFonts w:ascii="Arial" w:hAnsi="Arial" w:cs="Arial"/>
          <w:color w:val="000000"/>
        </w:rPr>
      </w:pPr>
      <w:r>
        <w:rPr>
          <w:rFonts w:ascii="Arial" w:hAnsi="Arial" w:cs="Arial"/>
          <w:color w:val="000000"/>
        </w:rPr>
        <w:t xml:space="preserve">Before joining MNP+ </w:t>
      </w:r>
      <w:r w:rsidR="00131BE2">
        <w:rPr>
          <w:rFonts w:ascii="Arial" w:hAnsi="Arial" w:cs="Arial"/>
          <w:color w:val="000000"/>
        </w:rPr>
        <w:t xml:space="preserve">as PM </w:t>
      </w:r>
      <w:r>
        <w:rPr>
          <w:rFonts w:ascii="Arial" w:hAnsi="Arial" w:cs="Arial"/>
          <w:color w:val="000000"/>
        </w:rPr>
        <w:t>s</w:t>
      </w:r>
      <w:r w:rsidR="0080067D" w:rsidRPr="005A1D4D">
        <w:rPr>
          <w:rFonts w:ascii="Arial" w:hAnsi="Arial" w:cs="Arial"/>
          <w:color w:val="000000"/>
        </w:rPr>
        <w:t xml:space="preserve">he has work as volunteer </w:t>
      </w:r>
      <w:r w:rsidR="00131BE2">
        <w:rPr>
          <w:rFonts w:ascii="Arial" w:hAnsi="Arial" w:cs="Arial"/>
          <w:color w:val="000000"/>
        </w:rPr>
        <w:t xml:space="preserve">here. </w:t>
      </w:r>
      <w:r w:rsidR="0080067D" w:rsidRPr="005A1D4D">
        <w:rPr>
          <w:rFonts w:ascii="Arial" w:hAnsi="Arial" w:cs="Arial"/>
          <w:color w:val="000000"/>
        </w:rPr>
        <w:t xml:space="preserve">Only on Dec 2014 she has join the TI as Project Manager. </w:t>
      </w:r>
      <w:r w:rsidR="00131BE2">
        <w:rPr>
          <w:rFonts w:ascii="Arial" w:hAnsi="Arial" w:cs="Arial"/>
          <w:color w:val="000000"/>
        </w:rPr>
        <w:t xml:space="preserve">Overall all the reports are managed by her. </w:t>
      </w:r>
      <w:r w:rsidRPr="005A1D4D">
        <w:rPr>
          <w:rFonts w:ascii="Arial" w:hAnsi="Arial" w:cs="Arial"/>
          <w:color w:val="000000"/>
        </w:rPr>
        <w:t>In spite</w:t>
      </w:r>
      <w:r w:rsidR="0080067D" w:rsidRPr="005A1D4D">
        <w:rPr>
          <w:rFonts w:ascii="Arial" w:hAnsi="Arial" w:cs="Arial"/>
          <w:color w:val="000000"/>
        </w:rPr>
        <w:t xml:space="preserve"> of training provid</w:t>
      </w:r>
      <w:r w:rsidR="00131BE2">
        <w:rPr>
          <w:rFonts w:ascii="Arial" w:hAnsi="Arial" w:cs="Arial"/>
          <w:color w:val="000000"/>
        </w:rPr>
        <w:t xml:space="preserve">ed she needs management skills. </w:t>
      </w:r>
      <w:r w:rsidR="0080067D" w:rsidRPr="005A1D4D">
        <w:rPr>
          <w:rFonts w:ascii="Arial" w:hAnsi="Arial" w:cs="Arial"/>
          <w:color w:val="000000"/>
        </w:rPr>
        <w:t xml:space="preserve"> </w:t>
      </w:r>
      <w:r w:rsidR="00131BE2" w:rsidRPr="005A1D4D">
        <w:rPr>
          <w:rFonts w:ascii="Arial" w:hAnsi="Arial" w:cs="Arial"/>
          <w:color w:val="000000"/>
        </w:rPr>
        <w:t>She</w:t>
      </w:r>
      <w:r w:rsidR="0080067D" w:rsidRPr="005A1D4D">
        <w:rPr>
          <w:rFonts w:ascii="Arial" w:hAnsi="Arial" w:cs="Arial"/>
          <w:color w:val="000000"/>
        </w:rPr>
        <w:t xml:space="preserve"> needs to develop skills to manage the staffs. </w:t>
      </w:r>
      <w:r w:rsidR="00F63189" w:rsidRPr="005A1D4D">
        <w:rPr>
          <w:rFonts w:ascii="Arial" w:hAnsi="Arial" w:cs="Arial"/>
          <w:color w:val="000000"/>
        </w:rPr>
        <w:t xml:space="preserve"> </w:t>
      </w:r>
      <w:r w:rsidR="00131BE2">
        <w:rPr>
          <w:rFonts w:ascii="Arial" w:hAnsi="Arial" w:cs="Arial"/>
          <w:color w:val="000000"/>
        </w:rPr>
        <w:t xml:space="preserve">Also she needs clarity on TI components including advocacy. </w:t>
      </w:r>
    </w:p>
    <w:p w:rsidR="000E68D5" w:rsidRPr="005A1D4D" w:rsidRDefault="000E68D5" w:rsidP="00E155A9">
      <w:pPr>
        <w:widowControl w:val="0"/>
        <w:autoSpaceDE w:val="0"/>
        <w:autoSpaceDN w:val="0"/>
        <w:adjustRightInd w:val="0"/>
        <w:spacing w:before="16" w:after="0" w:line="260" w:lineRule="exact"/>
        <w:jc w:val="both"/>
        <w:rPr>
          <w:rFonts w:ascii="Arial" w:hAnsi="Arial" w:cs="Arial"/>
        </w:rPr>
      </w:pPr>
    </w:p>
    <w:p w:rsidR="000E68D5" w:rsidRPr="005A1D4D" w:rsidRDefault="000E68D5" w:rsidP="00E155A9">
      <w:pPr>
        <w:widowControl w:val="0"/>
        <w:autoSpaceDE w:val="0"/>
        <w:autoSpaceDN w:val="0"/>
        <w:adjustRightInd w:val="0"/>
        <w:spacing w:after="0" w:line="240" w:lineRule="auto"/>
        <w:ind w:left="104"/>
        <w:jc w:val="both"/>
        <w:rPr>
          <w:rFonts w:ascii="Arial" w:hAnsi="Arial" w:cs="Arial"/>
          <w:b/>
        </w:rPr>
      </w:pPr>
      <w:r w:rsidRPr="005A1D4D">
        <w:rPr>
          <w:rFonts w:ascii="Arial" w:hAnsi="Arial" w:cs="Arial"/>
          <w:b/>
          <w:spacing w:val="2"/>
        </w:rPr>
        <w:t>V</w:t>
      </w:r>
      <w:r w:rsidRPr="005A1D4D">
        <w:rPr>
          <w:rFonts w:ascii="Arial" w:hAnsi="Arial" w:cs="Arial"/>
          <w:b/>
        </w:rPr>
        <w:t>I</w:t>
      </w:r>
      <w:r w:rsidRPr="005A1D4D">
        <w:rPr>
          <w:rFonts w:ascii="Arial" w:hAnsi="Arial" w:cs="Arial"/>
          <w:b/>
          <w:spacing w:val="-1"/>
        </w:rPr>
        <w:t>I</w:t>
      </w:r>
      <w:r w:rsidRPr="005A1D4D">
        <w:rPr>
          <w:rFonts w:ascii="Arial" w:hAnsi="Arial" w:cs="Arial"/>
          <w:b/>
        </w:rPr>
        <w:t>I b. A</w:t>
      </w:r>
      <w:r w:rsidRPr="005A1D4D">
        <w:rPr>
          <w:rFonts w:ascii="Arial" w:hAnsi="Arial" w:cs="Arial"/>
          <w:b/>
          <w:spacing w:val="-1"/>
        </w:rPr>
        <w:t>N</w:t>
      </w:r>
      <w:r w:rsidRPr="005A1D4D">
        <w:rPr>
          <w:rFonts w:ascii="Arial" w:hAnsi="Arial" w:cs="Arial"/>
          <w:b/>
        </w:rPr>
        <w:t>M/Couns</w:t>
      </w:r>
      <w:r w:rsidRPr="005A1D4D">
        <w:rPr>
          <w:rFonts w:ascii="Arial" w:hAnsi="Arial" w:cs="Arial"/>
          <w:b/>
          <w:spacing w:val="-1"/>
        </w:rPr>
        <w:t>e</w:t>
      </w:r>
      <w:r w:rsidRPr="005A1D4D">
        <w:rPr>
          <w:rFonts w:ascii="Arial" w:hAnsi="Arial" w:cs="Arial"/>
          <w:b/>
        </w:rPr>
        <w:t xml:space="preserve">llor </w:t>
      </w:r>
      <w:r w:rsidRPr="005A1D4D">
        <w:rPr>
          <w:rFonts w:ascii="Arial" w:hAnsi="Arial" w:cs="Arial"/>
          <w:b/>
          <w:spacing w:val="2"/>
        </w:rPr>
        <w:t>i</w:t>
      </w:r>
      <w:r w:rsidRPr="005A1D4D">
        <w:rPr>
          <w:rFonts w:ascii="Arial" w:hAnsi="Arial" w:cs="Arial"/>
          <w:b/>
        </w:rPr>
        <w:t>n</w:t>
      </w:r>
      <w:r w:rsidR="00490366" w:rsidRPr="005A1D4D">
        <w:rPr>
          <w:rFonts w:ascii="Arial" w:hAnsi="Arial" w:cs="Arial"/>
          <w:b/>
        </w:rPr>
        <w:t xml:space="preserve"> </w:t>
      </w:r>
      <w:r w:rsidRPr="005A1D4D">
        <w:rPr>
          <w:rFonts w:ascii="Arial" w:hAnsi="Arial" w:cs="Arial"/>
          <w:b/>
          <w:spacing w:val="-3"/>
        </w:rPr>
        <w:t>I</w:t>
      </w:r>
      <w:r w:rsidRPr="005A1D4D">
        <w:rPr>
          <w:rFonts w:ascii="Arial" w:hAnsi="Arial" w:cs="Arial"/>
          <w:b/>
        </w:rPr>
        <w:t>DU</w:t>
      </w:r>
      <w:r w:rsidRPr="005A1D4D">
        <w:rPr>
          <w:rFonts w:ascii="Arial" w:hAnsi="Arial" w:cs="Arial"/>
          <w:b/>
          <w:spacing w:val="2"/>
        </w:rPr>
        <w:t>T</w:t>
      </w:r>
      <w:r w:rsidRPr="005A1D4D">
        <w:rPr>
          <w:rFonts w:ascii="Arial" w:hAnsi="Arial" w:cs="Arial"/>
          <w:b/>
        </w:rPr>
        <w:t>I</w:t>
      </w:r>
    </w:p>
    <w:p w:rsidR="000E68D5" w:rsidRPr="005A1D4D" w:rsidRDefault="000E68D5" w:rsidP="00E155A9">
      <w:pPr>
        <w:widowControl w:val="0"/>
        <w:autoSpaceDE w:val="0"/>
        <w:autoSpaceDN w:val="0"/>
        <w:adjustRightInd w:val="0"/>
        <w:spacing w:after="0" w:line="240" w:lineRule="auto"/>
        <w:ind w:left="104"/>
        <w:jc w:val="both"/>
        <w:rPr>
          <w:rFonts w:ascii="Arial" w:hAnsi="Arial" w:cs="Arial"/>
          <w:b/>
        </w:rPr>
      </w:pPr>
    </w:p>
    <w:p w:rsidR="000E68D5" w:rsidRPr="005A1D4D" w:rsidRDefault="005534F0" w:rsidP="00E155A9">
      <w:pPr>
        <w:widowControl w:val="0"/>
        <w:autoSpaceDE w:val="0"/>
        <w:autoSpaceDN w:val="0"/>
        <w:adjustRightInd w:val="0"/>
        <w:spacing w:after="0" w:line="240" w:lineRule="auto"/>
        <w:ind w:left="812" w:right="66"/>
        <w:jc w:val="both"/>
        <w:rPr>
          <w:rFonts w:ascii="Arial" w:hAnsi="Arial" w:cs="Arial"/>
        </w:rPr>
      </w:pPr>
      <w:r w:rsidRPr="00317E67">
        <w:rPr>
          <w:rFonts w:ascii="Arial" w:hAnsi="Arial" w:cs="Arial"/>
        </w:rPr>
        <w:t>The</w:t>
      </w:r>
      <w:r w:rsidR="00E302F6" w:rsidRPr="00317E67">
        <w:rPr>
          <w:rFonts w:ascii="Arial" w:hAnsi="Arial" w:cs="Arial"/>
        </w:rPr>
        <w:t xml:space="preserve"> Nurse </w:t>
      </w:r>
      <w:r w:rsidR="0080067D" w:rsidRPr="00317E67">
        <w:rPr>
          <w:rFonts w:ascii="Arial" w:hAnsi="Arial" w:cs="Arial"/>
        </w:rPr>
        <w:t>is male. He is A</w:t>
      </w:r>
      <w:r w:rsidR="00131BE2">
        <w:rPr>
          <w:rFonts w:ascii="Arial" w:hAnsi="Arial" w:cs="Arial"/>
        </w:rPr>
        <w:t>N</w:t>
      </w:r>
      <w:r w:rsidR="0080067D" w:rsidRPr="00317E67">
        <w:rPr>
          <w:rFonts w:ascii="Arial" w:hAnsi="Arial" w:cs="Arial"/>
        </w:rPr>
        <w:t xml:space="preserve">M. He also need to </w:t>
      </w:r>
      <w:r w:rsidR="00490366" w:rsidRPr="00317E67">
        <w:rPr>
          <w:rFonts w:ascii="Arial" w:hAnsi="Arial" w:cs="Arial"/>
        </w:rPr>
        <w:t>capacitate</w:t>
      </w:r>
      <w:r w:rsidR="0080067D" w:rsidRPr="00317E67">
        <w:rPr>
          <w:rFonts w:ascii="Arial" w:hAnsi="Arial" w:cs="Arial"/>
        </w:rPr>
        <w:t xml:space="preserve"> in rep</w:t>
      </w:r>
      <w:r w:rsidR="00490366" w:rsidRPr="00317E67">
        <w:rPr>
          <w:rFonts w:ascii="Arial" w:hAnsi="Arial" w:cs="Arial"/>
        </w:rPr>
        <w:t>o</w:t>
      </w:r>
      <w:r w:rsidR="0080067D" w:rsidRPr="00317E67">
        <w:rPr>
          <w:rFonts w:ascii="Arial" w:hAnsi="Arial" w:cs="Arial"/>
        </w:rPr>
        <w:t>rting. All his</w:t>
      </w:r>
      <w:r w:rsidR="00490366" w:rsidRPr="00317E67">
        <w:rPr>
          <w:rFonts w:ascii="Arial" w:hAnsi="Arial" w:cs="Arial"/>
        </w:rPr>
        <w:t xml:space="preserve"> </w:t>
      </w:r>
      <w:r w:rsidR="0080067D" w:rsidRPr="00317E67">
        <w:rPr>
          <w:rFonts w:ascii="Arial" w:hAnsi="Arial" w:cs="Arial"/>
        </w:rPr>
        <w:t xml:space="preserve">data do not </w:t>
      </w:r>
      <w:r w:rsidR="00490366" w:rsidRPr="00317E67">
        <w:rPr>
          <w:rFonts w:ascii="Arial" w:hAnsi="Arial" w:cs="Arial"/>
        </w:rPr>
        <w:t>match</w:t>
      </w:r>
      <w:r w:rsidR="0080067D" w:rsidRPr="00317E67">
        <w:rPr>
          <w:rFonts w:ascii="Arial" w:hAnsi="Arial" w:cs="Arial"/>
        </w:rPr>
        <w:t xml:space="preserve"> with the CMIS reports. Variance is there between the data in records and CMIS. </w:t>
      </w:r>
      <w:r w:rsidR="00490366" w:rsidRPr="00317E67">
        <w:rPr>
          <w:rFonts w:ascii="Arial" w:hAnsi="Arial" w:cs="Arial"/>
        </w:rPr>
        <w:t>H</w:t>
      </w:r>
      <w:r w:rsidR="000C4CCD" w:rsidRPr="00317E67">
        <w:rPr>
          <w:rFonts w:ascii="Arial" w:hAnsi="Arial" w:cs="Arial"/>
        </w:rPr>
        <w:t xml:space="preserve">e is maintaining all the registers related to STI clinic and counselling. </w:t>
      </w:r>
      <w:r w:rsidR="00490366" w:rsidRPr="00317E67">
        <w:rPr>
          <w:rFonts w:ascii="Arial" w:hAnsi="Arial" w:cs="Arial"/>
        </w:rPr>
        <w:t>H</w:t>
      </w:r>
      <w:r w:rsidR="000C4CCD" w:rsidRPr="00317E67">
        <w:rPr>
          <w:rFonts w:ascii="Arial" w:hAnsi="Arial" w:cs="Arial"/>
        </w:rPr>
        <w:t>e is providing STI testing and treatment.</w:t>
      </w:r>
      <w:r w:rsidR="000C4CCD" w:rsidRPr="005A1D4D">
        <w:rPr>
          <w:rFonts w:ascii="Arial" w:hAnsi="Arial" w:cs="Arial"/>
        </w:rPr>
        <w:t xml:space="preserve"> </w:t>
      </w:r>
      <w:r w:rsidR="00131BE2">
        <w:rPr>
          <w:rFonts w:ascii="Arial" w:hAnsi="Arial" w:cs="Arial"/>
        </w:rPr>
        <w:t xml:space="preserve">He needs clarity between abscess and dressing of wounds. Also he needs to know the difference between head and service counts. </w:t>
      </w:r>
    </w:p>
    <w:p w:rsidR="000E68D5" w:rsidRPr="005A1D4D" w:rsidRDefault="000E68D5" w:rsidP="00E155A9">
      <w:pPr>
        <w:widowControl w:val="0"/>
        <w:autoSpaceDE w:val="0"/>
        <w:autoSpaceDN w:val="0"/>
        <w:adjustRightInd w:val="0"/>
        <w:spacing w:after="0" w:line="240" w:lineRule="auto"/>
        <w:ind w:left="812" w:right="63"/>
        <w:jc w:val="both"/>
        <w:rPr>
          <w:rFonts w:ascii="Arial" w:hAnsi="Arial" w:cs="Arial"/>
          <w:color w:val="FF0000"/>
        </w:rPr>
      </w:pPr>
    </w:p>
    <w:p w:rsidR="000E68D5" w:rsidRPr="005A1D4D" w:rsidRDefault="000E68D5" w:rsidP="00E155A9">
      <w:pPr>
        <w:widowControl w:val="0"/>
        <w:autoSpaceDE w:val="0"/>
        <w:autoSpaceDN w:val="0"/>
        <w:adjustRightInd w:val="0"/>
        <w:spacing w:before="16" w:after="0" w:line="260" w:lineRule="exact"/>
        <w:jc w:val="both"/>
        <w:rPr>
          <w:rFonts w:ascii="Arial" w:hAnsi="Arial" w:cs="Arial"/>
        </w:rPr>
      </w:pPr>
    </w:p>
    <w:p w:rsidR="000E68D5" w:rsidRDefault="000E68D5" w:rsidP="00E155A9">
      <w:pPr>
        <w:widowControl w:val="0"/>
        <w:autoSpaceDE w:val="0"/>
        <w:autoSpaceDN w:val="0"/>
        <w:adjustRightInd w:val="0"/>
        <w:spacing w:after="0" w:line="240" w:lineRule="auto"/>
        <w:ind w:left="104"/>
        <w:jc w:val="both"/>
        <w:rPr>
          <w:rFonts w:ascii="Arial" w:hAnsi="Arial" w:cs="Arial"/>
          <w:b/>
        </w:rPr>
      </w:pPr>
      <w:r w:rsidRPr="005A1D4D">
        <w:rPr>
          <w:rFonts w:ascii="Arial" w:hAnsi="Arial" w:cs="Arial"/>
          <w:b/>
          <w:spacing w:val="2"/>
        </w:rPr>
        <w:t>V</w:t>
      </w:r>
      <w:r w:rsidRPr="005A1D4D">
        <w:rPr>
          <w:rFonts w:ascii="Arial" w:hAnsi="Arial" w:cs="Arial"/>
          <w:b/>
        </w:rPr>
        <w:t>I</w:t>
      </w:r>
      <w:r w:rsidRPr="005A1D4D">
        <w:rPr>
          <w:rFonts w:ascii="Arial" w:hAnsi="Arial" w:cs="Arial"/>
          <w:b/>
          <w:spacing w:val="-1"/>
        </w:rPr>
        <w:t>I</w:t>
      </w:r>
      <w:r w:rsidRPr="005A1D4D">
        <w:rPr>
          <w:rFonts w:ascii="Arial" w:hAnsi="Arial" w:cs="Arial"/>
          <w:b/>
        </w:rPr>
        <w:t>Id.ORW</w:t>
      </w:r>
    </w:p>
    <w:p w:rsidR="00131BE2" w:rsidRPr="005A1D4D" w:rsidRDefault="00131BE2" w:rsidP="00E155A9">
      <w:pPr>
        <w:widowControl w:val="0"/>
        <w:autoSpaceDE w:val="0"/>
        <w:autoSpaceDN w:val="0"/>
        <w:adjustRightInd w:val="0"/>
        <w:spacing w:after="0" w:line="240" w:lineRule="auto"/>
        <w:ind w:left="104"/>
        <w:jc w:val="both"/>
        <w:rPr>
          <w:rFonts w:ascii="Arial" w:hAnsi="Arial" w:cs="Arial"/>
          <w:b/>
        </w:rPr>
      </w:pPr>
    </w:p>
    <w:p w:rsidR="00490366" w:rsidRPr="005A1D4D" w:rsidRDefault="00490366" w:rsidP="00E155A9">
      <w:pPr>
        <w:widowControl w:val="0"/>
        <w:autoSpaceDE w:val="0"/>
        <w:autoSpaceDN w:val="0"/>
        <w:adjustRightInd w:val="0"/>
        <w:spacing w:after="0" w:line="240" w:lineRule="auto"/>
        <w:ind w:left="719"/>
        <w:jc w:val="both"/>
        <w:rPr>
          <w:rFonts w:ascii="Arial" w:hAnsi="Arial" w:cs="Arial"/>
        </w:rPr>
      </w:pPr>
      <w:r w:rsidRPr="005A1D4D">
        <w:rPr>
          <w:rFonts w:ascii="Arial" w:hAnsi="Arial" w:cs="Arial"/>
        </w:rPr>
        <w:t xml:space="preserve">There are 3 ORWs in the organisation. One </w:t>
      </w:r>
      <w:r w:rsidR="00131BE2">
        <w:rPr>
          <w:rFonts w:ascii="Arial" w:hAnsi="Arial" w:cs="Arial"/>
        </w:rPr>
        <w:t xml:space="preserve">ORW </w:t>
      </w:r>
      <w:r w:rsidRPr="005A1D4D">
        <w:rPr>
          <w:rFonts w:ascii="Arial" w:hAnsi="Arial" w:cs="Arial"/>
        </w:rPr>
        <w:t>ea</w:t>
      </w:r>
      <w:r w:rsidR="00131BE2">
        <w:rPr>
          <w:rFonts w:ascii="Arial" w:hAnsi="Arial" w:cs="Arial"/>
        </w:rPr>
        <w:t xml:space="preserve">ch is for TI, </w:t>
      </w:r>
      <w:r w:rsidRPr="005A1D4D">
        <w:rPr>
          <w:rFonts w:ascii="Arial" w:hAnsi="Arial" w:cs="Arial"/>
        </w:rPr>
        <w:t>OST and spouse</w:t>
      </w:r>
      <w:r w:rsidR="00131BE2">
        <w:rPr>
          <w:rFonts w:ascii="Arial" w:hAnsi="Arial" w:cs="Arial"/>
        </w:rPr>
        <w:t xml:space="preserve"> in the TI/OST. </w:t>
      </w:r>
      <w:r w:rsidRPr="005A1D4D">
        <w:rPr>
          <w:rFonts w:ascii="Arial" w:hAnsi="Arial" w:cs="Arial"/>
        </w:rPr>
        <w:t xml:space="preserve"> All the 3 ORWS are from the HRGs community. All are provided induction training. The  ORW fo</w:t>
      </w:r>
      <w:r w:rsidR="00131BE2">
        <w:rPr>
          <w:rFonts w:ascii="Arial" w:hAnsi="Arial" w:cs="Arial"/>
        </w:rPr>
        <w:t>r</w:t>
      </w:r>
      <w:r w:rsidRPr="005A1D4D">
        <w:rPr>
          <w:rFonts w:ascii="Arial" w:hAnsi="Arial" w:cs="Arial"/>
        </w:rPr>
        <w:t xml:space="preserve"> TI is a graduate. He has work in other NGO. All the ORWs know about their role and responsibilities in their respective fields. </w:t>
      </w:r>
      <w:r w:rsidRPr="005A1D4D">
        <w:rPr>
          <w:rFonts w:ascii="Arial" w:hAnsi="Arial" w:cs="Arial"/>
        </w:rPr>
        <w:tab/>
      </w:r>
    </w:p>
    <w:p w:rsidR="000E68D5" w:rsidRPr="005A1D4D" w:rsidRDefault="000E68D5" w:rsidP="00E155A9">
      <w:pPr>
        <w:widowControl w:val="0"/>
        <w:autoSpaceDE w:val="0"/>
        <w:autoSpaceDN w:val="0"/>
        <w:adjustRightInd w:val="0"/>
        <w:spacing w:after="0" w:line="240" w:lineRule="auto"/>
        <w:ind w:left="812" w:right="66"/>
        <w:jc w:val="both"/>
        <w:rPr>
          <w:rFonts w:ascii="Arial" w:hAnsi="Arial" w:cs="Arial"/>
        </w:rPr>
      </w:pPr>
    </w:p>
    <w:p w:rsidR="000E68D5" w:rsidRDefault="000E68D5" w:rsidP="00E155A9">
      <w:pPr>
        <w:widowControl w:val="0"/>
        <w:autoSpaceDE w:val="0"/>
        <w:autoSpaceDN w:val="0"/>
        <w:adjustRightInd w:val="0"/>
        <w:spacing w:after="0" w:line="240" w:lineRule="auto"/>
        <w:ind w:left="104"/>
        <w:jc w:val="both"/>
        <w:rPr>
          <w:rFonts w:ascii="Arial" w:hAnsi="Arial" w:cs="Arial"/>
          <w:b/>
          <w:spacing w:val="2"/>
        </w:rPr>
      </w:pPr>
      <w:r w:rsidRPr="005A1D4D">
        <w:rPr>
          <w:rFonts w:ascii="Arial" w:hAnsi="Arial" w:cs="Arial"/>
          <w:b/>
          <w:spacing w:val="2"/>
        </w:rPr>
        <w:t>V</w:t>
      </w:r>
      <w:r w:rsidRPr="005A1D4D">
        <w:rPr>
          <w:rFonts w:ascii="Arial" w:hAnsi="Arial" w:cs="Arial"/>
          <w:b/>
        </w:rPr>
        <w:t>I</w:t>
      </w:r>
      <w:r w:rsidRPr="005A1D4D">
        <w:rPr>
          <w:rFonts w:ascii="Arial" w:hAnsi="Arial" w:cs="Arial"/>
          <w:b/>
          <w:spacing w:val="-1"/>
        </w:rPr>
        <w:t>I</w:t>
      </w:r>
      <w:r w:rsidR="00490366" w:rsidRPr="005A1D4D">
        <w:rPr>
          <w:rFonts w:ascii="Arial" w:hAnsi="Arial" w:cs="Arial"/>
          <w:b/>
          <w:spacing w:val="-1"/>
        </w:rPr>
        <w:t xml:space="preserve">I </w:t>
      </w:r>
      <w:r w:rsidRPr="005A1D4D">
        <w:rPr>
          <w:rFonts w:ascii="Arial" w:hAnsi="Arial" w:cs="Arial"/>
          <w:b/>
          <w:spacing w:val="-1"/>
        </w:rPr>
        <w:t>f</w:t>
      </w:r>
      <w:r w:rsidRPr="005A1D4D">
        <w:rPr>
          <w:rFonts w:ascii="Arial" w:hAnsi="Arial" w:cs="Arial"/>
          <w:b/>
        </w:rPr>
        <w:t>.</w:t>
      </w:r>
      <w:r w:rsidRPr="005A1D4D">
        <w:rPr>
          <w:rFonts w:ascii="Arial" w:hAnsi="Arial" w:cs="Arial"/>
          <w:b/>
          <w:spacing w:val="1"/>
        </w:rPr>
        <w:t xml:space="preserve"> Pe</w:t>
      </w:r>
      <w:r w:rsidRPr="005A1D4D">
        <w:rPr>
          <w:rFonts w:ascii="Arial" w:hAnsi="Arial" w:cs="Arial"/>
          <w:b/>
          <w:spacing w:val="-1"/>
        </w:rPr>
        <w:t>e</w:t>
      </w:r>
      <w:r w:rsidRPr="005A1D4D">
        <w:rPr>
          <w:rFonts w:ascii="Arial" w:hAnsi="Arial" w:cs="Arial"/>
          <w:b/>
        </w:rPr>
        <w:t>r</w:t>
      </w:r>
      <w:r w:rsidR="00490366" w:rsidRPr="005A1D4D">
        <w:rPr>
          <w:rFonts w:ascii="Arial" w:hAnsi="Arial" w:cs="Arial"/>
          <w:b/>
        </w:rPr>
        <w:t xml:space="preserve"> </w:t>
      </w:r>
      <w:r w:rsidRPr="005A1D4D">
        <w:rPr>
          <w:rFonts w:ascii="Arial" w:hAnsi="Arial" w:cs="Arial"/>
          <w:b/>
          <w:spacing w:val="-1"/>
        </w:rPr>
        <w:t>e</w:t>
      </w:r>
      <w:r w:rsidRPr="005A1D4D">
        <w:rPr>
          <w:rFonts w:ascii="Arial" w:hAnsi="Arial" w:cs="Arial"/>
          <w:b/>
        </w:rPr>
        <w:t>du</w:t>
      </w:r>
      <w:r w:rsidRPr="005A1D4D">
        <w:rPr>
          <w:rFonts w:ascii="Arial" w:hAnsi="Arial" w:cs="Arial"/>
          <w:b/>
          <w:spacing w:val="-1"/>
        </w:rPr>
        <w:t>ca</w:t>
      </w:r>
      <w:r w:rsidRPr="005A1D4D">
        <w:rPr>
          <w:rFonts w:ascii="Arial" w:hAnsi="Arial" w:cs="Arial"/>
          <w:b/>
        </w:rPr>
        <w:t>tors</w:t>
      </w:r>
      <w:r w:rsidR="00490366" w:rsidRPr="005A1D4D">
        <w:rPr>
          <w:rFonts w:ascii="Arial" w:hAnsi="Arial" w:cs="Arial"/>
          <w:b/>
        </w:rPr>
        <w:t xml:space="preserve"> </w:t>
      </w:r>
      <w:r w:rsidRPr="005A1D4D">
        <w:rPr>
          <w:rFonts w:ascii="Arial" w:hAnsi="Arial" w:cs="Arial"/>
          <w:b/>
        </w:rPr>
        <w:t>in</w:t>
      </w:r>
      <w:r w:rsidR="00490366" w:rsidRPr="005A1D4D">
        <w:rPr>
          <w:rFonts w:ascii="Arial" w:hAnsi="Arial" w:cs="Arial"/>
          <w:b/>
        </w:rPr>
        <w:t xml:space="preserve"> </w:t>
      </w:r>
      <w:r w:rsidRPr="005A1D4D">
        <w:rPr>
          <w:rFonts w:ascii="Arial" w:hAnsi="Arial" w:cs="Arial"/>
          <w:b/>
          <w:spacing w:val="-3"/>
        </w:rPr>
        <w:t>I</w:t>
      </w:r>
      <w:r w:rsidRPr="005A1D4D">
        <w:rPr>
          <w:rFonts w:ascii="Arial" w:hAnsi="Arial" w:cs="Arial"/>
          <w:b/>
          <w:spacing w:val="2"/>
        </w:rPr>
        <w:t>D</w:t>
      </w:r>
      <w:r w:rsidRPr="005A1D4D">
        <w:rPr>
          <w:rFonts w:ascii="Arial" w:hAnsi="Arial" w:cs="Arial"/>
          <w:b/>
        </w:rPr>
        <w:t xml:space="preserve">U </w:t>
      </w:r>
      <w:r w:rsidRPr="005A1D4D">
        <w:rPr>
          <w:rFonts w:ascii="Arial" w:hAnsi="Arial" w:cs="Arial"/>
          <w:b/>
          <w:spacing w:val="2"/>
        </w:rPr>
        <w:t>TI</w:t>
      </w:r>
    </w:p>
    <w:p w:rsidR="00131BE2" w:rsidRPr="005A1D4D" w:rsidRDefault="00131BE2" w:rsidP="00E155A9">
      <w:pPr>
        <w:widowControl w:val="0"/>
        <w:autoSpaceDE w:val="0"/>
        <w:autoSpaceDN w:val="0"/>
        <w:adjustRightInd w:val="0"/>
        <w:spacing w:after="0" w:line="240" w:lineRule="auto"/>
        <w:ind w:left="104"/>
        <w:jc w:val="both"/>
        <w:rPr>
          <w:rFonts w:ascii="Arial" w:hAnsi="Arial" w:cs="Arial"/>
          <w:b/>
          <w:spacing w:val="2"/>
        </w:rPr>
      </w:pPr>
    </w:p>
    <w:p w:rsidR="00490366" w:rsidRPr="005A1D4D" w:rsidRDefault="00490366" w:rsidP="00E155A9">
      <w:pPr>
        <w:widowControl w:val="0"/>
        <w:autoSpaceDE w:val="0"/>
        <w:autoSpaceDN w:val="0"/>
        <w:adjustRightInd w:val="0"/>
        <w:spacing w:after="0" w:line="240" w:lineRule="auto"/>
        <w:ind w:left="719"/>
        <w:jc w:val="both"/>
        <w:rPr>
          <w:rFonts w:ascii="Arial" w:hAnsi="Arial" w:cs="Arial"/>
        </w:rPr>
      </w:pPr>
      <w:r w:rsidRPr="005A1D4D">
        <w:rPr>
          <w:rFonts w:ascii="Arial" w:hAnsi="Arial" w:cs="Arial"/>
          <w:spacing w:val="2"/>
        </w:rPr>
        <w:t>All the 4 PEs are from the HRGs community. All have been provided induction training by the TI. All are maintaining the formats for data collection. Out of 4 PE interacted 3 of them able to explain the use of risk, vulnerability etc in the format to some extent.</w:t>
      </w:r>
      <w:r w:rsidRPr="005A1D4D">
        <w:rPr>
          <w:rFonts w:ascii="Arial" w:hAnsi="Arial" w:cs="Arial"/>
          <w:spacing w:val="2"/>
        </w:rPr>
        <w:tab/>
      </w:r>
    </w:p>
    <w:p w:rsidR="00202368" w:rsidRPr="005A1D4D" w:rsidRDefault="00202368" w:rsidP="00E155A9">
      <w:pPr>
        <w:widowControl w:val="0"/>
        <w:autoSpaceDE w:val="0"/>
        <w:autoSpaceDN w:val="0"/>
        <w:adjustRightInd w:val="0"/>
        <w:spacing w:after="0" w:line="240" w:lineRule="auto"/>
        <w:ind w:left="104"/>
        <w:jc w:val="both"/>
        <w:rPr>
          <w:rFonts w:ascii="Arial" w:hAnsi="Arial" w:cs="Arial"/>
          <w:spacing w:val="1"/>
        </w:rPr>
      </w:pPr>
    </w:p>
    <w:p w:rsidR="000E68D5" w:rsidRPr="005A1D4D" w:rsidRDefault="000E68D5" w:rsidP="00E155A9">
      <w:pPr>
        <w:widowControl w:val="0"/>
        <w:autoSpaceDE w:val="0"/>
        <w:autoSpaceDN w:val="0"/>
        <w:adjustRightInd w:val="0"/>
        <w:spacing w:after="0" w:line="240" w:lineRule="auto"/>
        <w:ind w:left="824" w:hanging="682"/>
        <w:jc w:val="both"/>
        <w:rPr>
          <w:rFonts w:ascii="Arial" w:hAnsi="Arial" w:cs="Arial"/>
          <w:b/>
          <w:bCs/>
        </w:rPr>
      </w:pPr>
      <w:r w:rsidRPr="005A1D4D">
        <w:rPr>
          <w:rFonts w:ascii="Arial" w:hAnsi="Arial" w:cs="Arial"/>
          <w:b/>
          <w:bCs/>
        </w:rPr>
        <w:t>IX. a. O</w:t>
      </w:r>
      <w:r w:rsidRPr="005A1D4D">
        <w:rPr>
          <w:rFonts w:ascii="Arial" w:hAnsi="Arial" w:cs="Arial"/>
          <w:b/>
          <w:bCs/>
          <w:spacing w:val="1"/>
        </w:rPr>
        <w:t>u</w:t>
      </w:r>
      <w:r w:rsidRPr="005A1D4D">
        <w:rPr>
          <w:rFonts w:ascii="Arial" w:hAnsi="Arial" w:cs="Arial"/>
          <w:b/>
          <w:bCs/>
        </w:rPr>
        <w:t>t</w:t>
      </w:r>
      <w:r w:rsidRPr="005A1D4D">
        <w:rPr>
          <w:rFonts w:ascii="Arial" w:hAnsi="Arial" w:cs="Arial"/>
          <w:b/>
          <w:bCs/>
          <w:spacing w:val="-2"/>
        </w:rPr>
        <w:t>r</w:t>
      </w:r>
      <w:r w:rsidRPr="005A1D4D">
        <w:rPr>
          <w:rFonts w:ascii="Arial" w:hAnsi="Arial" w:cs="Arial"/>
          <w:b/>
          <w:bCs/>
          <w:spacing w:val="-1"/>
        </w:rPr>
        <w:t>e</w:t>
      </w:r>
      <w:r w:rsidRPr="005A1D4D">
        <w:rPr>
          <w:rFonts w:ascii="Arial" w:hAnsi="Arial" w:cs="Arial"/>
          <w:b/>
          <w:bCs/>
        </w:rPr>
        <w:t>a</w:t>
      </w:r>
      <w:r w:rsidRPr="005A1D4D">
        <w:rPr>
          <w:rFonts w:ascii="Arial" w:hAnsi="Arial" w:cs="Arial"/>
          <w:b/>
          <w:bCs/>
          <w:spacing w:val="-1"/>
        </w:rPr>
        <w:t>c</w:t>
      </w:r>
      <w:r w:rsidRPr="005A1D4D">
        <w:rPr>
          <w:rFonts w:ascii="Arial" w:hAnsi="Arial" w:cs="Arial"/>
          <w:b/>
          <w:bCs/>
        </w:rPr>
        <w:t>h</w:t>
      </w:r>
      <w:r w:rsidR="00F63189" w:rsidRPr="005A1D4D">
        <w:rPr>
          <w:rFonts w:ascii="Arial" w:hAnsi="Arial" w:cs="Arial"/>
          <w:b/>
          <w:bCs/>
        </w:rPr>
        <w:t xml:space="preserve"> </w:t>
      </w:r>
      <w:r w:rsidRPr="005A1D4D">
        <w:rPr>
          <w:rFonts w:ascii="Arial" w:hAnsi="Arial" w:cs="Arial"/>
          <w:b/>
          <w:bCs/>
        </w:rPr>
        <w:t>a</w:t>
      </w:r>
      <w:r w:rsidRPr="005A1D4D">
        <w:rPr>
          <w:rFonts w:ascii="Arial" w:hAnsi="Arial" w:cs="Arial"/>
          <w:b/>
          <w:bCs/>
          <w:spacing w:val="-1"/>
        </w:rPr>
        <w:t>c</w:t>
      </w:r>
      <w:r w:rsidRPr="005A1D4D">
        <w:rPr>
          <w:rFonts w:ascii="Arial" w:hAnsi="Arial" w:cs="Arial"/>
          <w:b/>
          <w:bCs/>
        </w:rPr>
        <w:t>tivity</w:t>
      </w:r>
      <w:r w:rsidR="00F63189" w:rsidRPr="005A1D4D">
        <w:rPr>
          <w:rFonts w:ascii="Arial" w:hAnsi="Arial" w:cs="Arial"/>
          <w:b/>
          <w:bCs/>
        </w:rPr>
        <w:t xml:space="preserve"> </w:t>
      </w:r>
      <w:r w:rsidRPr="005A1D4D">
        <w:rPr>
          <w:rFonts w:ascii="Arial" w:hAnsi="Arial" w:cs="Arial"/>
          <w:b/>
          <w:bCs/>
        </w:rPr>
        <w:t>in</w:t>
      </w:r>
      <w:r w:rsidR="00F63189" w:rsidRPr="005A1D4D">
        <w:rPr>
          <w:rFonts w:ascii="Arial" w:hAnsi="Arial" w:cs="Arial"/>
          <w:b/>
          <w:bCs/>
        </w:rPr>
        <w:t xml:space="preserve"> </w:t>
      </w:r>
      <w:r w:rsidRPr="005A1D4D">
        <w:rPr>
          <w:rFonts w:ascii="Arial" w:hAnsi="Arial" w:cs="Arial"/>
          <w:b/>
          <w:bCs/>
        </w:rPr>
        <w:t>Co</w:t>
      </w:r>
      <w:r w:rsidRPr="005A1D4D">
        <w:rPr>
          <w:rFonts w:ascii="Arial" w:hAnsi="Arial" w:cs="Arial"/>
          <w:b/>
          <w:bCs/>
          <w:spacing w:val="-1"/>
        </w:rPr>
        <w:t>r</w:t>
      </w:r>
      <w:r w:rsidRPr="005A1D4D">
        <w:rPr>
          <w:rFonts w:ascii="Arial" w:hAnsi="Arial" w:cs="Arial"/>
          <w:b/>
          <w:bCs/>
        </w:rPr>
        <w:t>e</w:t>
      </w:r>
      <w:r w:rsidR="00F63189" w:rsidRPr="005A1D4D">
        <w:rPr>
          <w:rFonts w:ascii="Arial" w:hAnsi="Arial" w:cs="Arial"/>
          <w:b/>
          <w:bCs/>
        </w:rPr>
        <w:t xml:space="preserve"> </w:t>
      </w:r>
      <w:r w:rsidRPr="005A1D4D">
        <w:rPr>
          <w:rFonts w:ascii="Arial" w:hAnsi="Arial" w:cs="Arial"/>
          <w:b/>
          <w:bCs/>
        </w:rPr>
        <w:t xml:space="preserve">TI </w:t>
      </w:r>
      <w:r w:rsidRPr="005A1D4D">
        <w:rPr>
          <w:rFonts w:ascii="Arial" w:hAnsi="Arial" w:cs="Arial"/>
          <w:b/>
          <w:bCs/>
          <w:spacing w:val="1"/>
        </w:rPr>
        <w:t>p</w:t>
      </w:r>
      <w:r w:rsidRPr="005A1D4D">
        <w:rPr>
          <w:rFonts w:ascii="Arial" w:hAnsi="Arial" w:cs="Arial"/>
          <w:b/>
          <w:bCs/>
          <w:spacing w:val="-1"/>
        </w:rPr>
        <w:t>r</w:t>
      </w:r>
      <w:r w:rsidRPr="005A1D4D">
        <w:rPr>
          <w:rFonts w:ascii="Arial" w:hAnsi="Arial" w:cs="Arial"/>
          <w:b/>
          <w:bCs/>
        </w:rPr>
        <w:t>o</w:t>
      </w:r>
      <w:r w:rsidRPr="005A1D4D">
        <w:rPr>
          <w:rFonts w:ascii="Arial" w:hAnsi="Arial" w:cs="Arial"/>
          <w:b/>
          <w:bCs/>
          <w:spacing w:val="-1"/>
        </w:rPr>
        <w:t>jec</w:t>
      </w:r>
      <w:r w:rsidRPr="005A1D4D">
        <w:rPr>
          <w:rFonts w:ascii="Arial" w:hAnsi="Arial" w:cs="Arial"/>
          <w:b/>
          <w:bCs/>
        </w:rPr>
        <w:t>t</w:t>
      </w:r>
    </w:p>
    <w:p w:rsidR="000E68D5" w:rsidRPr="005A1D4D" w:rsidRDefault="000E68D5" w:rsidP="00E155A9">
      <w:pPr>
        <w:widowControl w:val="0"/>
        <w:autoSpaceDE w:val="0"/>
        <w:autoSpaceDN w:val="0"/>
        <w:adjustRightInd w:val="0"/>
        <w:spacing w:after="0" w:line="240" w:lineRule="auto"/>
        <w:ind w:left="824" w:hanging="682"/>
        <w:jc w:val="both"/>
        <w:rPr>
          <w:rFonts w:ascii="Arial" w:hAnsi="Arial" w:cs="Arial"/>
        </w:rPr>
      </w:pPr>
    </w:p>
    <w:p w:rsidR="00202368" w:rsidRPr="005A1D4D" w:rsidRDefault="00202368" w:rsidP="00131BE2">
      <w:pPr>
        <w:widowControl w:val="0"/>
        <w:autoSpaceDE w:val="0"/>
        <w:autoSpaceDN w:val="0"/>
        <w:adjustRightInd w:val="0"/>
        <w:spacing w:after="0" w:line="360" w:lineRule="auto"/>
        <w:ind w:left="720"/>
        <w:jc w:val="both"/>
        <w:rPr>
          <w:rFonts w:ascii="Arial" w:hAnsi="Arial" w:cs="Arial"/>
          <w:color w:val="FF0000"/>
          <w:spacing w:val="-3"/>
        </w:rPr>
      </w:pPr>
      <w:r w:rsidRPr="005A1D4D">
        <w:rPr>
          <w:rFonts w:ascii="Arial" w:hAnsi="Arial" w:cs="Arial"/>
          <w:spacing w:val="-3"/>
        </w:rPr>
        <w:t xml:space="preserve">Outreach activities in the TI level needs to be </w:t>
      </w:r>
      <w:r w:rsidR="00CA76C1" w:rsidRPr="005A1D4D">
        <w:rPr>
          <w:rFonts w:ascii="Arial" w:hAnsi="Arial" w:cs="Arial"/>
          <w:spacing w:val="-3"/>
        </w:rPr>
        <w:t>increased.</w:t>
      </w:r>
      <w:r w:rsidR="00490366" w:rsidRPr="005A1D4D">
        <w:rPr>
          <w:rFonts w:ascii="Arial" w:hAnsi="Arial" w:cs="Arial"/>
          <w:bCs/>
        </w:rPr>
        <w:t xml:space="preserve"> Most of the HRGs in FGDs have knowledge about Condom, N/S and ICTC. Some of them have heard about STI but very few know the symptoms of STI and its treatment.  Therefore HRGs need to be educated with other project activities like community mobilisation-- formation of crisis committee</w:t>
      </w:r>
      <w:r w:rsidR="001C5B60" w:rsidRPr="005A1D4D">
        <w:rPr>
          <w:rFonts w:ascii="Arial" w:hAnsi="Arial" w:cs="Arial"/>
          <w:bCs/>
        </w:rPr>
        <w:t xml:space="preserve"> and groups </w:t>
      </w:r>
      <w:r w:rsidR="00490366" w:rsidRPr="005A1D4D">
        <w:rPr>
          <w:rFonts w:ascii="Arial" w:hAnsi="Arial" w:cs="Arial"/>
          <w:bCs/>
        </w:rPr>
        <w:t xml:space="preserve">, STI treatment, condom social marketing etc. as many are not aware during FGDs through outreach activities. Even the topics of demand generation and DIC </w:t>
      </w:r>
      <w:r w:rsidR="001C5B60" w:rsidRPr="005A1D4D">
        <w:rPr>
          <w:rFonts w:ascii="Arial" w:hAnsi="Arial" w:cs="Arial"/>
          <w:bCs/>
        </w:rPr>
        <w:t xml:space="preserve">meetings should includes </w:t>
      </w:r>
      <w:r w:rsidR="00490366" w:rsidRPr="005A1D4D">
        <w:rPr>
          <w:rFonts w:ascii="Arial" w:hAnsi="Arial" w:cs="Arial"/>
          <w:bCs/>
        </w:rPr>
        <w:t xml:space="preserve"> </w:t>
      </w:r>
      <w:bookmarkStart w:id="0" w:name="_GoBack"/>
      <w:bookmarkEnd w:id="0"/>
      <w:r w:rsidR="001C5B60" w:rsidRPr="005A1D4D">
        <w:rPr>
          <w:rFonts w:ascii="Arial" w:hAnsi="Arial" w:cs="Arial"/>
          <w:bCs/>
        </w:rPr>
        <w:t xml:space="preserve">all those mentioned above. </w:t>
      </w:r>
      <w:r w:rsidRPr="005A1D4D">
        <w:rPr>
          <w:rFonts w:ascii="Arial" w:hAnsi="Arial" w:cs="Arial"/>
          <w:spacing w:val="-3"/>
        </w:rPr>
        <w:t>Proper monitoring and follow up of outreach activities needs to be effectively implemented and intensified.</w:t>
      </w:r>
    </w:p>
    <w:p w:rsidR="000E68D5" w:rsidRPr="005A1D4D" w:rsidRDefault="000E68D5" w:rsidP="00E155A9">
      <w:pPr>
        <w:widowControl w:val="0"/>
        <w:autoSpaceDE w:val="0"/>
        <w:autoSpaceDN w:val="0"/>
        <w:adjustRightInd w:val="0"/>
        <w:spacing w:after="0" w:line="271" w:lineRule="exact"/>
        <w:jc w:val="both"/>
        <w:rPr>
          <w:rFonts w:ascii="Arial" w:hAnsi="Arial" w:cs="Arial"/>
          <w:color w:val="FF0000"/>
          <w:spacing w:val="-3"/>
        </w:rPr>
      </w:pPr>
    </w:p>
    <w:p w:rsidR="000E68D5" w:rsidRPr="005A1D4D" w:rsidRDefault="000E68D5" w:rsidP="00E155A9">
      <w:pPr>
        <w:widowControl w:val="0"/>
        <w:autoSpaceDE w:val="0"/>
        <w:autoSpaceDN w:val="0"/>
        <w:adjustRightInd w:val="0"/>
        <w:spacing w:after="0" w:line="240" w:lineRule="auto"/>
        <w:jc w:val="both"/>
        <w:rPr>
          <w:rFonts w:ascii="Arial" w:hAnsi="Arial" w:cs="Arial"/>
          <w:b/>
          <w:bCs/>
        </w:rPr>
      </w:pPr>
      <w:r w:rsidRPr="005A1D4D">
        <w:rPr>
          <w:rFonts w:ascii="Arial" w:hAnsi="Arial" w:cs="Arial"/>
          <w:b/>
          <w:bCs/>
        </w:rPr>
        <w:t xml:space="preserve">X. </w:t>
      </w:r>
      <w:r w:rsidRPr="005A1D4D">
        <w:rPr>
          <w:rFonts w:ascii="Arial" w:hAnsi="Arial" w:cs="Arial"/>
          <w:b/>
          <w:bCs/>
          <w:spacing w:val="1"/>
        </w:rPr>
        <w:t>S</w:t>
      </w:r>
      <w:r w:rsidRPr="005A1D4D">
        <w:rPr>
          <w:rFonts w:ascii="Arial" w:hAnsi="Arial" w:cs="Arial"/>
          <w:b/>
          <w:bCs/>
          <w:spacing w:val="-1"/>
        </w:rPr>
        <w:t>er</w:t>
      </w:r>
      <w:r w:rsidRPr="005A1D4D">
        <w:rPr>
          <w:rFonts w:ascii="Arial" w:hAnsi="Arial" w:cs="Arial"/>
          <w:b/>
          <w:bCs/>
        </w:rPr>
        <w:t>vic</w:t>
      </w:r>
      <w:r w:rsidRPr="005A1D4D">
        <w:rPr>
          <w:rFonts w:ascii="Arial" w:hAnsi="Arial" w:cs="Arial"/>
          <w:b/>
          <w:bCs/>
          <w:spacing w:val="-1"/>
        </w:rPr>
        <w:t>e</w:t>
      </w:r>
      <w:r w:rsidRPr="005A1D4D">
        <w:rPr>
          <w:rFonts w:ascii="Arial" w:hAnsi="Arial" w:cs="Arial"/>
          <w:b/>
          <w:bCs/>
        </w:rPr>
        <w:t>s</w:t>
      </w:r>
    </w:p>
    <w:p w:rsidR="000E68D5" w:rsidRPr="005A1D4D" w:rsidRDefault="000E68D5" w:rsidP="00E155A9">
      <w:pPr>
        <w:widowControl w:val="0"/>
        <w:autoSpaceDE w:val="0"/>
        <w:autoSpaceDN w:val="0"/>
        <w:adjustRightInd w:val="0"/>
        <w:spacing w:after="0" w:line="240" w:lineRule="auto"/>
        <w:jc w:val="both"/>
        <w:rPr>
          <w:rFonts w:ascii="Arial" w:hAnsi="Arial" w:cs="Arial"/>
        </w:rPr>
      </w:pPr>
    </w:p>
    <w:p w:rsidR="005F11B3" w:rsidRPr="005A1D4D" w:rsidRDefault="00D80457" w:rsidP="005F11B3">
      <w:pPr>
        <w:ind w:left="720"/>
        <w:jc w:val="both"/>
        <w:rPr>
          <w:rFonts w:ascii="Arial" w:hAnsi="Arial" w:cs="Arial"/>
        </w:rPr>
      </w:pPr>
      <w:r w:rsidRPr="005A1D4D">
        <w:rPr>
          <w:rFonts w:ascii="Arial" w:hAnsi="Arial" w:cs="Arial"/>
        </w:rPr>
        <w:t xml:space="preserve">Overall service uptake in the project and quality of service and service delivery (Condom promotion, STI and ICTC referrals and linkages to other services) is in place but needs to be increased and intensified. </w:t>
      </w:r>
      <w:r w:rsidR="005F11B3" w:rsidRPr="005A1D4D">
        <w:rPr>
          <w:rFonts w:ascii="Arial" w:hAnsi="Arial" w:cs="Arial"/>
        </w:rPr>
        <w:t xml:space="preserve">The P.E identified and motivated the HRGs to turn up to the DIC and referred to Nurse   to provide counseling and referred for syphilis test. The Doctor of the project clinic done health check up and STI treatment those HRGs who were turned up at the DIC </w:t>
      </w:r>
    </w:p>
    <w:p w:rsidR="00D80457" w:rsidRPr="005A1D4D" w:rsidRDefault="00D80457" w:rsidP="00E155A9">
      <w:pPr>
        <w:widowControl w:val="0"/>
        <w:autoSpaceDE w:val="0"/>
        <w:autoSpaceDN w:val="0"/>
        <w:adjustRightInd w:val="0"/>
        <w:spacing w:after="0" w:line="240" w:lineRule="auto"/>
        <w:ind w:left="720"/>
        <w:jc w:val="both"/>
        <w:rPr>
          <w:rFonts w:ascii="Arial" w:hAnsi="Arial" w:cs="Arial"/>
        </w:rPr>
      </w:pPr>
      <w:r w:rsidRPr="005A1D4D">
        <w:rPr>
          <w:rFonts w:ascii="Arial" w:hAnsi="Arial" w:cs="Arial"/>
        </w:rPr>
        <w:t xml:space="preserve">Services provided by the organization are well received but are not </w:t>
      </w:r>
      <w:r w:rsidR="00BD1E9C" w:rsidRPr="005A1D4D">
        <w:rPr>
          <w:rFonts w:ascii="Arial" w:hAnsi="Arial" w:cs="Arial"/>
        </w:rPr>
        <w:t>satisfactory</w:t>
      </w:r>
      <w:r w:rsidR="00212674" w:rsidRPr="005A1D4D">
        <w:rPr>
          <w:rFonts w:ascii="Arial" w:hAnsi="Arial" w:cs="Arial"/>
        </w:rPr>
        <w:t xml:space="preserve"> to the</w:t>
      </w:r>
      <w:r w:rsidRPr="005A1D4D">
        <w:rPr>
          <w:rFonts w:ascii="Arial" w:hAnsi="Arial" w:cs="Arial"/>
        </w:rPr>
        <w:t xml:space="preserve"> HRGs</w:t>
      </w:r>
      <w:r w:rsidR="00CA76C1" w:rsidRPr="005A1D4D">
        <w:rPr>
          <w:rFonts w:ascii="Arial" w:hAnsi="Arial" w:cs="Arial"/>
        </w:rPr>
        <w:t xml:space="preserve">. </w:t>
      </w:r>
      <w:r w:rsidR="001C5B60" w:rsidRPr="005A1D4D">
        <w:rPr>
          <w:rFonts w:ascii="Arial" w:hAnsi="Arial" w:cs="Arial"/>
        </w:rPr>
        <w:t xml:space="preserve">The participants said they are getting services from the project but are not satisfied as they are not </w:t>
      </w:r>
      <w:r w:rsidR="001C5B60" w:rsidRPr="005A1D4D">
        <w:rPr>
          <w:rFonts w:ascii="Arial" w:hAnsi="Arial" w:cs="Arial"/>
        </w:rPr>
        <w:lastRenderedPageBreak/>
        <w:t xml:space="preserve">getting enough N/S. Sometimes they resuse or buy from pharmacy. Information about STI, syphilis test, counselling etc should reach he HRGs for accessing those services. </w:t>
      </w:r>
    </w:p>
    <w:p w:rsidR="00D80457" w:rsidRPr="005A1D4D" w:rsidRDefault="00D80457" w:rsidP="00E155A9">
      <w:pPr>
        <w:widowControl w:val="0"/>
        <w:autoSpaceDE w:val="0"/>
        <w:autoSpaceDN w:val="0"/>
        <w:adjustRightInd w:val="0"/>
        <w:spacing w:after="0" w:line="240" w:lineRule="auto"/>
        <w:jc w:val="both"/>
        <w:rPr>
          <w:rFonts w:ascii="Arial" w:hAnsi="Arial" w:cs="Arial"/>
        </w:rPr>
      </w:pPr>
    </w:p>
    <w:p w:rsidR="000E68D5" w:rsidRPr="005A1D4D" w:rsidRDefault="000E68D5" w:rsidP="00E155A9">
      <w:pPr>
        <w:widowControl w:val="0"/>
        <w:autoSpaceDE w:val="0"/>
        <w:autoSpaceDN w:val="0"/>
        <w:adjustRightInd w:val="0"/>
        <w:spacing w:after="0" w:line="240" w:lineRule="auto"/>
        <w:jc w:val="both"/>
        <w:rPr>
          <w:rFonts w:ascii="Arial" w:hAnsi="Arial" w:cs="Arial"/>
          <w:b/>
          <w:bCs/>
        </w:rPr>
      </w:pPr>
      <w:r w:rsidRPr="005A1D4D">
        <w:rPr>
          <w:rFonts w:ascii="Arial" w:hAnsi="Arial" w:cs="Arial"/>
          <w:b/>
          <w:bCs/>
        </w:rPr>
        <w:t>XI. C</w:t>
      </w:r>
      <w:r w:rsidRPr="005A1D4D">
        <w:rPr>
          <w:rFonts w:ascii="Arial" w:hAnsi="Arial" w:cs="Arial"/>
          <w:b/>
          <w:bCs/>
          <w:spacing w:val="2"/>
        </w:rPr>
        <w:t>o</w:t>
      </w:r>
      <w:r w:rsidRPr="005A1D4D">
        <w:rPr>
          <w:rFonts w:ascii="Arial" w:hAnsi="Arial" w:cs="Arial"/>
          <w:b/>
          <w:bCs/>
          <w:spacing w:val="-1"/>
        </w:rPr>
        <w:t>m</w:t>
      </w:r>
      <w:r w:rsidRPr="005A1D4D">
        <w:rPr>
          <w:rFonts w:ascii="Arial" w:hAnsi="Arial" w:cs="Arial"/>
          <w:b/>
          <w:bCs/>
          <w:spacing w:val="-3"/>
        </w:rPr>
        <w:t>m</w:t>
      </w:r>
      <w:r w:rsidRPr="005A1D4D">
        <w:rPr>
          <w:rFonts w:ascii="Arial" w:hAnsi="Arial" w:cs="Arial"/>
          <w:b/>
          <w:bCs/>
          <w:spacing w:val="1"/>
        </w:rPr>
        <w:t>un</w:t>
      </w:r>
      <w:r w:rsidRPr="005A1D4D">
        <w:rPr>
          <w:rFonts w:ascii="Arial" w:hAnsi="Arial" w:cs="Arial"/>
          <w:b/>
          <w:bCs/>
        </w:rPr>
        <w:t>ity i</w:t>
      </w:r>
      <w:r w:rsidRPr="005A1D4D">
        <w:rPr>
          <w:rFonts w:ascii="Arial" w:hAnsi="Arial" w:cs="Arial"/>
          <w:b/>
          <w:bCs/>
          <w:spacing w:val="1"/>
        </w:rPr>
        <w:t>n</w:t>
      </w:r>
      <w:r w:rsidRPr="005A1D4D">
        <w:rPr>
          <w:rFonts w:ascii="Arial" w:hAnsi="Arial" w:cs="Arial"/>
          <w:b/>
          <w:bCs/>
        </w:rPr>
        <w:t>volve</w:t>
      </w:r>
      <w:r w:rsidRPr="005A1D4D">
        <w:rPr>
          <w:rFonts w:ascii="Arial" w:hAnsi="Arial" w:cs="Arial"/>
          <w:b/>
          <w:bCs/>
          <w:spacing w:val="-1"/>
        </w:rPr>
        <w:t>me</w:t>
      </w:r>
      <w:r w:rsidRPr="005A1D4D">
        <w:rPr>
          <w:rFonts w:ascii="Arial" w:hAnsi="Arial" w:cs="Arial"/>
          <w:b/>
          <w:bCs/>
          <w:spacing w:val="1"/>
        </w:rPr>
        <w:t>n</w:t>
      </w:r>
      <w:r w:rsidRPr="005A1D4D">
        <w:rPr>
          <w:rFonts w:ascii="Arial" w:hAnsi="Arial" w:cs="Arial"/>
          <w:b/>
          <w:bCs/>
        </w:rPr>
        <w:t>t</w:t>
      </w:r>
    </w:p>
    <w:p w:rsidR="000E68D5" w:rsidRPr="005A1D4D" w:rsidRDefault="000E68D5" w:rsidP="00E155A9">
      <w:pPr>
        <w:widowControl w:val="0"/>
        <w:autoSpaceDE w:val="0"/>
        <w:autoSpaceDN w:val="0"/>
        <w:adjustRightInd w:val="0"/>
        <w:spacing w:after="0" w:line="240" w:lineRule="auto"/>
        <w:jc w:val="both"/>
        <w:rPr>
          <w:rFonts w:ascii="Arial" w:hAnsi="Arial" w:cs="Arial"/>
        </w:rPr>
      </w:pPr>
    </w:p>
    <w:p w:rsidR="00BD1E9C" w:rsidRPr="005A1D4D" w:rsidRDefault="005F11B3" w:rsidP="00E155A9">
      <w:pPr>
        <w:widowControl w:val="0"/>
        <w:autoSpaceDE w:val="0"/>
        <w:autoSpaceDN w:val="0"/>
        <w:adjustRightInd w:val="0"/>
        <w:spacing w:after="0" w:line="271" w:lineRule="exact"/>
        <w:ind w:left="824"/>
        <w:jc w:val="both"/>
        <w:rPr>
          <w:rFonts w:ascii="Arial" w:hAnsi="Arial" w:cs="Arial"/>
        </w:rPr>
      </w:pPr>
      <w:r>
        <w:rPr>
          <w:rFonts w:ascii="Arial" w:hAnsi="Arial" w:cs="Arial"/>
        </w:rPr>
        <w:t>There is involvement of HRGs community as the organisation is formed by HRGs. But at project level it needs to be strengthened as o</w:t>
      </w:r>
      <w:r w:rsidR="00246B35" w:rsidRPr="005A1D4D">
        <w:rPr>
          <w:rFonts w:ascii="Arial" w:hAnsi="Arial" w:cs="Arial"/>
        </w:rPr>
        <w:t xml:space="preserve">nly one CBO </w:t>
      </w:r>
      <w:r>
        <w:rPr>
          <w:rFonts w:ascii="Arial" w:hAnsi="Arial" w:cs="Arial"/>
        </w:rPr>
        <w:t xml:space="preserve">is formed. </w:t>
      </w:r>
      <w:r w:rsidR="00246B35" w:rsidRPr="005A1D4D">
        <w:rPr>
          <w:rFonts w:ascii="Arial" w:hAnsi="Arial" w:cs="Arial"/>
        </w:rPr>
        <w:t xml:space="preserve">No records available for the formation of any </w:t>
      </w:r>
      <w:r w:rsidRPr="005A1D4D">
        <w:rPr>
          <w:rFonts w:ascii="Arial" w:hAnsi="Arial" w:cs="Arial"/>
        </w:rPr>
        <w:t>other committees</w:t>
      </w:r>
      <w:r w:rsidR="00246B35" w:rsidRPr="005A1D4D">
        <w:rPr>
          <w:rFonts w:ascii="Arial" w:hAnsi="Arial" w:cs="Arial"/>
        </w:rPr>
        <w:t xml:space="preserve">.  </w:t>
      </w:r>
      <w:r w:rsidRPr="005A1D4D">
        <w:rPr>
          <w:rFonts w:ascii="Arial" w:hAnsi="Arial" w:cs="Arial"/>
        </w:rPr>
        <w:t>The members</w:t>
      </w:r>
      <w:r w:rsidR="00246B35" w:rsidRPr="005A1D4D">
        <w:rPr>
          <w:rFonts w:ascii="Arial" w:hAnsi="Arial" w:cs="Arial"/>
        </w:rPr>
        <w:t xml:space="preserve"> of the CBO are mostly OST clients or recovery.</w:t>
      </w:r>
      <w:r w:rsidR="001C5B60" w:rsidRPr="005A1D4D">
        <w:rPr>
          <w:rFonts w:ascii="Arial" w:hAnsi="Arial" w:cs="Arial"/>
        </w:rPr>
        <w:t xml:space="preserve"> </w:t>
      </w:r>
      <w:r w:rsidR="00386894" w:rsidRPr="005A1D4D">
        <w:rPr>
          <w:rFonts w:ascii="Arial" w:hAnsi="Arial" w:cs="Arial"/>
        </w:rPr>
        <w:t xml:space="preserve">Apart from forming a CBO of HRGs, no other groups or committees have been formed. Some of them are part of the project as OWRs and PE. </w:t>
      </w:r>
    </w:p>
    <w:p w:rsidR="00BD1E9C" w:rsidRPr="005A1D4D" w:rsidRDefault="00BD1E9C" w:rsidP="00E155A9">
      <w:pPr>
        <w:widowControl w:val="0"/>
        <w:autoSpaceDE w:val="0"/>
        <w:autoSpaceDN w:val="0"/>
        <w:adjustRightInd w:val="0"/>
        <w:spacing w:after="0" w:line="271" w:lineRule="exact"/>
        <w:ind w:left="824"/>
        <w:jc w:val="both"/>
        <w:rPr>
          <w:rFonts w:ascii="Arial" w:hAnsi="Arial" w:cs="Arial"/>
        </w:rPr>
      </w:pPr>
    </w:p>
    <w:p w:rsidR="000E68D5" w:rsidRPr="005A1D4D" w:rsidRDefault="000E68D5" w:rsidP="00E155A9">
      <w:pPr>
        <w:widowControl w:val="0"/>
        <w:autoSpaceDE w:val="0"/>
        <w:autoSpaceDN w:val="0"/>
        <w:adjustRightInd w:val="0"/>
        <w:spacing w:before="1" w:after="0" w:line="280" w:lineRule="exact"/>
        <w:jc w:val="both"/>
        <w:rPr>
          <w:rFonts w:ascii="Arial" w:hAnsi="Arial" w:cs="Arial"/>
        </w:rPr>
      </w:pPr>
    </w:p>
    <w:p w:rsidR="000E68D5" w:rsidRPr="005A1D4D" w:rsidRDefault="000E68D5" w:rsidP="00E155A9">
      <w:pPr>
        <w:widowControl w:val="0"/>
        <w:autoSpaceDE w:val="0"/>
        <w:autoSpaceDN w:val="0"/>
        <w:adjustRightInd w:val="0"/>
        <w:spacing w:after="0" w:line="240" w:lineRule="auto"/>
        <w:jc w:val="both"/>
        <w:rPr>
          <w:rFonts w:ascii="Arial" w:hAnsi="Arial" w:cs="Arial"/>
          <w:b/>
          <w:bCs/>
        </w:rPr>
      </w:pPr>
      <w:r w:rsidRPr="005A1D4D">
        <w:rPr>
          <w:rFonts w:ascii="Arial" w:hAnsi="Arial" w:cs="Arial"/>
          <w:b/>
          <w:bCs/>
        </w:rPr>
        <w:t>XII. C</w:t>
      </w:r>
      <w:r w:rsidRPr="005A1D4D">
        <w:rPr>
          <w:rFonts w:ascii="Arial" w:hAnsi="Arial" w:cs="Arial"/>
          <w:b/>
          <w:bCs/>
          <w:spacing w:val="2"/>
        </w:rPr>
        <w:t>o</w:t>
      </w:r>
      <w:r w:rsidRPr="005A1D4D">
        <w:rPr>
          <w:rFonts w:ascii="Arial" w:hAnsi="Arial" w:cs="Arial"/>
          <w:b/>
          <w:bCs/>
          <w:spacing w:val="-1"/>
        </w:rPr>
        <w:t>m</w:t>
      </w:r>
      <w:r w:rsidRPr="005A1D4D">
        <w:rPr>
          <w:rFonts w:ascii="Arial" w:hAnsi="Arial" w:cs="Arial"/>
          <w:b/>
          <w:bCs/>
          <w:spacing w:val="-3"/>
        </w:rPr>
        <w:t>m</w:t>
      </w:r>
      <w:r w:rsidRPr="005A1D4D">
        <w:rPr>
          <w:rFonts w:ascii="Arial" w:hAnsi="Arial" w:cs="Arial"/>
          <w:b/>
          <w:bCs/>
        </w:rPr>
        <w:t>o</w:t>
      </w:r>
      <w:r w:rsidRPr="005A1D4D">
        <w:rPr>
          <w:rFonts w:ascii="Arial" w:hAnsi="Arial" w:cs="Arial"/>
          <w:b/>
          <w:bCs/>
          <w:spacing w:val="1"/>
        </w:rPr>
        <w:t>d</w:t>
      </w:r>
      <w:r w:rsidRPr="005A1D4D">
        <w:rPr>
          <w:rFonts w:ascii="Arial" w:hAnsi="Arial" w:cs="Arial"/>
          <w:b/>
          <w:bCs/>
        </w:rPr>
        <w:t>ities</w:t>
      </w:r>
    </w:p>
    <w:p w:rsidR="000E68D5" w:rsidRPr="005A1D4D" w:rsidRDefault="000E68D5" w:rsidP="00E155A9">
      <w:pPr>
        <w:widowControl w:val="0"/>
        <w:autoSpaceDE w:val="0"/>
        <w:autoSpaceDN w:val="0"/>
        <w:adjustRightInd w:val="0"/>
        <w:spacing w:after="0" w:line="271" w:lineRule="exact"/>
        <w:jc w:val="both"/>
        <w:rPr>
          <w:rFonts w:ascii="Arial" w:hAnsi="Arial" w:cs="Arial"/>
        </w:rPr>
      </w:pPr>
    </w:p>
    <w:p w:rsidR="00F80EE2" w:rsidRPr="005A1D4D" w:rsidRDefault="001C5B60" w:rsidP="00E155A9">
      <w:pPr>
        <w:widowControl w:val="0"/>
        <w:autoSpaceDE w:val="0"/>
        <w:autoSpaceDN w:val="0"/>
        <w:adjustRightInd w:val="0"/>
        <w:spacing w:after="0" w:line="271" w:lineRule="exact"/>
        <w:ind w:left="824"/>
        <w:jc w:val="both"/>
        <w:rPr>
          <w:rFonts w:ascii="Arial" w:hAnsi="Arial" w:cs="Arial"/>
        </w:rPr>
      </w:pPr>
      <w:r w:rsidRPr="005A1D4D">
        <w:rPr>
          <w:rFonts w:ascii="Arial" w:hAnsi="Arial" w:cs="Arial"/>
        </w:rPr>
        <w:t xml:space="preserve">Commodities are distributed as per NACO guidelines. </w:t>
      </w:r>
      <w:r w:rsidR="00F80EE2" w:rsidRPr="005A1D4D">
        <w:rPr>
          <w:rFonts w:ascii="Arial" w:hAnsi="Arial" w:cs="Arial"/>
        </w:rPr>
        <w:t xml:space="preserve">Hotspot planning and condom demand and analysis have been done as per the risk and vulnerability factors. However the demand and distribution of condoms and calculation method is being done as per the demand of the HRGs on a </w:t>
      </w:r>
      <w:r w:rsidRPr="005A1D4D">
        <w:rPr>
          <w:rFonts w:ascii="Arial" w:hAnsi="Arial" w:cs="Arial"/>
        </w:rPr>
        <w:t xml:space="preserve">quarterly basis. </w:t>
      </w:r>
      <w:r w:rsidR="00F80EE2" w:rsidRPr="005A1D4D">
        <w:rPr>
          <w:rFonts w:ascii="Arial" w:hAnsi="Arial" w:cs="Arial"/>
        </w:rPr>
        <w:t xml:space="preserve"> </w:t>
      </w:r>
    </w:p>
    <w:p w:rsidR="001C5B60" w:rsidRPr="005A1D4D" w:rsidRDefault="001C5B60" w:rsidP="00E155A9">
      <w:pPr>
        <w:widowControl w:val="0"/>
        <w:autoSpaceDE w:val="0"/>
        <w:autoSpaceDN w:val="0"/>
        <w:adjustRightInd w:val="0"/>
        <w:spacing w:after="0" w:line="240" w:lineRule="auto"/>
        <w:ind w:left="824"/>
        <w:jc w:val="both"/>
        <w:rPr>
          <w:rFonts w:ascii="Arial" w:hAnsi="Arial" w:cs="Arial"/>
          <w:bCs/>
        </w:rPr>
      </w:pPr>
    </w:p>
    <w:p w:rsidR="00F80EE2" w:rsidRPr="005A1D4D" w:rsidRDefault="007100C2" w:rsidP="00E155A9">
      <w:pPr>
        <w:widowControl w:val="0"/>
        <w:autoSpaceDE w:val="0"/>
        <w:autoSpaceDN w:val="0"/>
        <w:adjustRightInd w:val="0"/>
        <w:spacing w:after="0" w:line="240" w:lineRule="auto"/>
        <w:ind w:left="824"/>
        <w:jc w:val="both"/>
        <w:rPr>
          <w:rFonts w:ascii="Arial" w:hAnsi="Arial" w:cs="Arial"/>
          <w:bCs/>
        </w:rPr>
      </w:pPr>
      <w:r w:rsidRPr="005A1D4D">
        <w:rPr>
          <w:rFonts w:ascii="Arial" w:hAnsi="Arial" w:cs="Arial"/>
          <w:bCs/>
        </w:rPr>
        <w:t xml:space="preserve">Waste disposal is </w:t>
      </w:r>
      <w:r w:rsidR="001C5B60" w:rsidRPr="005A1D4D">
        <w:rPr>
          <w:rFonts w:ascii="Arial" w:hAnsi="Arial" w:cs="Arial"/>
          <w:bCs/>
        </w:rPr>
        <w:t xml:space="preserve">in place but final disposal is burning. Disposal register maintained. </w:t>
      </w:r>
      <w:r w:rsidR="003C639C">
        <w:rPr>
          <w:rFonts w:ascii="Arial" w:hAnsi="Arial" w:cs="Arial"/>
          <w:bCs/>
        </w:rPr>
        <w:t xml:space="preserve">The TI needs to develop linkage with hospitals for final disposal. </w:t>
      </w:r>
    </w:p>
    <w:p w:rsidR="000E68D5" w:rsidRPr="005A1D4D" w:rsidRDefault="000E68D5" w:rsidP="00E155A9">
      <w:pPr>
        <w:widowControl w:val="0"/>
        <w:autoSpaceDE w:val="0"/>
        <w:autoSpaceDN w:val="0"/>
        <w:adjustRightInd w:val="0"/>
        <w:spacing w:after="0" w:line="271" w:lineRule="exact"/>
        <w:jc w:val="both"/>
        <w:rPr>
          <w:rFonts w:ascii="Arial" w:hAnsi="Arial" w:cs="Arial"/>
        </w:rPr>
      </w:pPr>
    </w:p>
    <w:p w:rsidR="000E68D5" w:rsidRPr="005A1D4D" w:rsidRDefault="000E68D5" w:rsidP="00E155A9">
      <w:pPr>
        <w:widowControl w:val="0"/>
        <w:autoSpaceDE w:val="0"/>
        <w:autoSpaceDN w:val="0"/>
        <w:adjustRightInd w:val="0"/>
        <w:spacing w:after="0" w:line="240" w:lineRule="auto"/>
        <w:jc w:val="both"/>
        <w:rPr>
          <w:rFonts w:ascii="Arial" w:hAnsi="Arial" w:cs="Arial"/>
        </w:rPr>
      </w:pPr>
    </w:p>
    <w:p w:rsidR="000E68D5" w:rsidRPr="005A1D4D" w:rsidRDefault="000E68D5" w:rsidP="00E155A9">
      <w:pPr>
        <w:widowControl w:val="0"/>
        <w:autoSpaceDE w:val="0"/>
        <w:autoSpaceDN w:val="0"/>
        <w:adjustRightInd w:val="0"/>
        <w:spacing w:after="0" w:line="240" w:lineRule="auto"/>
        <w:jc w:val="both"/>
        <w:rPr>
          <w:rFonts w:ascii="Arial" w:hAnsi="Arial" w:cs="Arial"/>
          <w:b/>
          <w:bCs/>
        </w:rPr>
      </w:pPr>
      <w:r w:rsidRPr="005A1D4D">
        <w:rPr>
          <w:rFonts w:ascii="Arial" w:hAnsi="Arial" w:cs="Arial"/>
          <w:b/>
          <w:bCs/>
        </w:rPr>
        <w:t>XIII. E</w:t>
      </w:r>
      <w:r w:rsidRPr="005A1D4D">
        <w:rPr>
          <w:rFonts w:ascii="Arial" w:hAnsi="Arial" w:cs="Arial"/>
          <w:b/>
          <w:bCs/>
          <w:spacing w:val="1"/>
        </w:rPr>
        <w:t>n</w:t>
      </w:r>
      <w:r w:rsidRPr="005A1D4D">
        <w:rPr>
          <w:rFonts w:ascii="Arial" w:hAnsi="Arial" w:cs="Arial"/>
          <w:b/>
          <w:bCs/>
        </w:rPr>
        <w:t>a</w:t>
      </w:r>
      <w:r w:rsidRPr="005A1D4D">
        <w:rPr>
          <w:rFonts w:ascii="Arial" w:hAnsi="Arial" w:cs="Arial"/>
          <w:b/>
          <w:bCs/>
          <w:spacing w:val="1"/>
        </w:rPr>
        <w:t>b</w:t>
      </w:r>
      <w:r w:rsidRPr="005A1D4D">
        <w:rPr>
          <w:rFonts w:ascii="Arial" w:hAnsi="Arial" w:cs="Arial"/>
          <w:b/>
          <w:bCs/>
        </w:rPr>
        <w:t>l</w:t>
      </w:r>
      <w:r w:rsidRPr="005A1D4D">
        <w:rPr>
          <w:rFonts w:ascii="Arial" w:hAnsi="Arial" w:cs="Arial"/>
          <w:b/>
          <w:bCs/>
          <w:spacing w:val="-1"/>
        </w:rPr>
        <w:t>i</w:t>
      </w:r>
      <w:r w:rsidRPr="005A1D4D">
        <w:rPr>
          <w:rFonts w:ascii="Arial" w:hAnsi="Arial" w:cs="Arial"/>
          <w:b/>
          <w:bCs/>
          <w:spacing w:val="1"/>
        </w:rPr>
        <w:t>n</w:t>
      </w:r>
      <w:r w:rsidRPr="005A1D4D">
        <w:rPr>
          <w:rFonts w:ascii="Arial" w:hAnsi="Arial" w:cs="Arial"/>
          <w:b/>
          <w:bCs/>
        </w:rPr>
        <w:t xml:space="preserve">g </w:t>
      </w:r>
      <w:r w:rsidRPr="005A1D4D">
        <w:rPr>
          <w:rFonts w:ascii="Arial" w:hAnsi="Arial" w:cs="Arial"/>
          <w:b/>
          <w:bCs/>
          <w:spacing w:val="-1"/>
        </w:rPr>
        <w:t>e</w:t>
      </w:r>
      <w:r w:rsidRPr="005A1D4D">
        <w:rPr>
          <w:rFonts w:ascii="Arial" w:hAnsi="Arial" w:cs="Arial"/>
          <w:b/>
          <w:bCs/>
          <w:spacing w:val="1"/>
        </w:rPr>
        <w:t>n</w:t>
      </w:r>
      <w:r w:rsidRPr="005A1D4D">
        <w:rPr>
          <w:rFonts w:ascii="Arial" w:hAnsi="Arial" w:cs="Arial"/>
          <w:b/>
          <w:bCs/>
        </w:rPr>
        <w:t>viro</w:t>
      </w:r>
      <w:r w:rsidRPr="005A1D4D">
        <w:rPr>
          <w:rFonts w:ascii="Arial" w:hAnsi="Arial" w:cs="Arial"/>
          <w:b/>
          <w:bCs/>
          <w:spacing w:val="-2"/>
        </w:rPr>
        <w:t>n</w:t>
      </w:r>
      <w:r w:rsidRPr="005A1D4D">
        <w:rPr>
          <w:rFonts w:ascii="Arial" w:hAnsi="Arial" w:cs="Arial"/>
          <w:b/>
          <w:bCs/>
          <w:spacing w:val="-1"/>
        </w:rPr>
        <w:t>me</w:t>
      </w:r>
      <w:r w:rsidRPr="005A1D4D">
        <w:rPr>
          <w:rFonts w:ascii="Arial" w:hAnsi="Arial" w:cs="Arial"/>
          <w:b/>
          <w:bCs/>
          <w:spacing w:val="1"/>
        </w:rPr>
        <w:t>n</w:t>
      </w:r>
      <w:r w:rsidRPr="005A1D4D">
        <w:rPr>
          <w:rFonts w:ascii="Arial" w:hAnsi="Arial" w:cs="Arial"/>
          <w:b/>
          <w:bCs/>
        </w:rPr>
        <w:t>t</w:t>
      </w:r>
    </w:p>
    <w:p w:rsidR="000E68D5" w:rsidRPr="005A1D4D" w:rsidRDefault="000E68D5" w:rsidP="00E155A9">
      <w:pPr>
        <w:widowControl w:val="0"/>
        <w:autoSpaceDE w:val="0"/>
        <w:autoSpaceDN w:val="0"/>
        <w:adjustRightInd w:val="0"/>
        <w:spacing w:after="0" w:line="240" w:lineRule="auto"/>
        <w:jc w:val="both"/>
        <w:rPr>
          <w:rFonts w:ascii="Arial" w:hAnsi="Arial" w:cs="Arial"/>
        </w:rPr>
      </w:pPr>
    </w:p>
    <w:p w:rsidR="009876FF" w:rsidRPr="005A1D4D" w:rsidRDefault="003C639C" w:rsidP="00E155A9">
      <w:pPr>
        <w:widowControl w:val="0"/>
        <w:autoSpaceDE w:val="0"/>
        <w:autoSpaceDN w:val="0"/>
        <w:adjustRightInd w:val="0"/>
        <w:spacing w:after="0" w:line="360" w:lineRule="auto"/>
        <w:ind w:left="720"/>
        <w:jc w:val="both"/>
        <w:rPr>
          <w:rFonts w:ascii="Arial" w:hAnsi="Arial" w:cs="Arial"/>
          <w:bCs/>
        </w:rPr>
      </w:pPr>
      <w:r>
        <w:rPr>
          <w:rFonts w:ascii="Arial" w:hAnsi="Arial" w:cs="Arial"/>
          <w:spacing w:val="3"/>
        </w:rPr>
        <w:t xml:space="preserve">To create enabling environment </w:t>
      </w:r>
      <w:r w:rsidR="00246B35" w:rsidRPr="005A1D4D">
        <w:rPr>
          <w:rFonts w:ascii="Arial" w:hAnsi="Arial" w:cs="Arial"/>
          <w:spacing w:val="3"/>
        </w:rPr>
        <w:t xml:space="preserve">4 </w:t>
      </w:r>
      <w:r>
        <w:rPr>
          <w:rFonts w:ascii="Arial" w:hAnsi="Arial" w:cs="Arial"/>
          <w:spacing w:val="3"/>
        </w:rPr>
        <w:t xml:space="preserve">advocacy </w:t>
      </w:r>
      <w:r w:rsidR="00246B35" w:rsidRPr="005A1D4D">
        <w:rPr>
          <w:rFonts w:ascii="Arial" w:hAnsi="Arial" w:cs="Arial"/>
          <w:spacing w:val="3"/>
        </w:rPr>
        <w:t>meetings</w:t>
      </w:r>
      <w:r>
        <w:rPr>
          <w:rFonts w:ascii="Arial" w:hAnsi="Arial" w:cs="Arial"/>
          <w:spacing w:val="3"/>
        </w:rPr>
        <w:t xml:space="preserve"> are </w:t>
      </w:r>
      <w:r w:rsidR="00246B35" w:rsidRPr="005A1D4D">
        <w:rPr>
          <w:rFonts w:ascii="Arial" w:hAnsi="Arial" w:cs="Arial"/>
          <w:spacing w:val="3"/>
        </w:rPr>
        <w:t xml:space="preserve">conducted. In the report </w:t>
      </w:r>
      <w:r w:rsidR="0080120C">
        <w:rPr>
          <w:rFonts w:ascii="Arial" w:hAnsi="Arial" w:cs="Arial"/>
          <w:spacing w:val="3"/>
        </w:rPr>
        <w:t xml:space="preserve">there is </w:t>
      </w:r>
      <w:r w:rsidR="00246B35" w:rsidRPr="005A1D4D">
        <w:rPr>
          <w:rFonts w:ascii="Arial" w:hAnsi="Arial" w:cs="Arial"/>
          <w:spacing w:val="3"/>
        </w:rPr>
        <w:t xml:space="preserve">no specific mention of agenda and </w:t>
      </w:r>
      <w:r w:rsidR="0080120C" w:rsidRPr="005A1D4D">
        <w:rPr>
          <w:rFonts w:ascii="Arial" w:hAnsi="Arial" w:cs="Arial"/>
          <w:spacing w:val="3"/>
        </w:rPr>
        <w:t xml:space="preserve">objective. </w:t>
      </w:r>
      <w:r w:rsidR="0080120C">
        <w:rPr>
          <w:rFonts w:ascii="Arial" w:hAnsi="Arial" w:cs="Arial"/>
          <w:spacing w:val="3"/>
        </w:rPr>
        <w:t>Besides, t</w:t>
      </w:r>
      <w:r w:rsidR="00246B35" w:rsidRPr="005A1D4D">
        <w:rPr>
          <w:rFonts w:ascii="Arial" w:hAnsi="Arial" w:cs="Arial"/>
          <w:spacing w:val="3"/>
        </w:rPr>
        <w:t>he project staffs needs clar</w:t>
      </w:r>
      <w:r w:rsidR="0080120C">
        <w:rPr>
          <w:rFonts w:ascii="Arial" w:hAnsi="Arial" w:cs="Arial"/>
          <w:spacing w:val="3"/>
        </w:rPr>
        <w:t xml:space="preserve">ity on the concept of advocacy as they </w:t>
      </w:r>
      <w:r w:rsidR="00C73AE8" w:rsidRPr="005A1D4D">
        <w:rPr>
          <w:rFonts w:ascii="Arial" w:hAnsi="Arial" w:cs="Arial"/>
          <w:spacing w:val="3"/>
        </w:rPr>
        <w:t xml:space="preserve">are not very clear </w:t>
      </w:r>
      <w:r w:rsidR="0080120C">
        <w:rPr>
          <w:rFonts w:ascii="Arial" w:hAnsi="Arial" w:cs="Arial"/>
          <w:spacing w:val="3"/>
        </w:rPr>
        <w:t xml:space="preserve">the concept. </w:t>
      </w:r>
      <w:r w:rsidR="00C73AE8" w:rsidRPr="005A1D4D">
        <w:rPr>
          <w:rFonts w:ascii="Arial" w:hAnsi="Arial" w:cs="Arial"/>
          <w:spacing w:val="3"/>
        </w:rPr>
        <w:t xml:space="preserve"> </w:t>
      </w:r>
      <w:r w:rsidR="009876FF" w:rsidRPr="005A1D4D">
        <w:rPr>
          <w:rFonts w:ascii="Arial" w:hAnsi="Arial" w:cs="Arial"/>
          <w:bCs/>
        </w:rPr>
        <w:t xml:space="preserve">Therefore there is need to do stakeholders analysis and developed a plan accordingly.  </w:t>
      </w:r>
      <w:r w:rsidR="00246B35" w:rsidRPr="005A1D4D">
        <w:rPr>
          <w:rFonts w:ascii="Arial" w:hAnsi="Arial" w:cs="Arial"/>
          <w:bCs/>
        </w:rPr>
        <w:t xml:space="preserve">Crisis management team </w:t>
      </w:r>
      <w:r w:rsidR="001C5B60" w:rsidRPr="005A1D4D">
        <w:rPr>
          <w:rFonts w:ascii="Arial" w:hAnsi="Arial" w:cs="Arial"/>
          <w:bCs/>
        </w:rPr>
        <w:t xml:space="preserve">is </w:t>
      </w:r>
      <w:r w:rsidR="00246B35" w:rsidRPr="005A1D4D">
        <w:rPr>
          <w:rFonts w:ascii="Arial" w:hAnsi="Arial" w:cs="Arial"/>
          <w:bCs/>
        </w:rPr>
        <w:t xml:space="preserve">in place as per records. However most of the HRGs interacted have no information. Few of them know about formation of crisis </w:t>
      </w:r>
      <w:r w:rsidR="001C5B60" w:rsidRPr="005A1D4D">
        <w:rPr>
          <w:rFonts w:ascii="Arial" w:hAnsi="Arial" w:cs="Arial"/>
          <w:bCs/>
        </w:rPr>
        <w:t>management</w:t>
      </w:r>
      <w:r w:rsidR="00246B35" w:rsidRPr="005A1D4D">
        <w:rPr>
          <w:rFonts w:ascii="Arial" w:hAnsi="Arial" w:cs="Arial"/>
          <w:bCs/>
        </w:rPr>
        <w:t xml:space="preserve"> team but have no </w:t>
      </w:r>
      <w:r w:rsidR="006B3031" w:rsidRPr="005A1D4D">
        <w:rPr>
          <w:rFonts w:ascii="Arial" w:hAnsi="Arial" w:cs="Arial"/>
          <w:bCs/>
        </w:rPr>
        <w:t>idea who is</w:t>
      </w:r>
      <w:r w:rsidR="00246B35" w:rsidRPr="005A1D4D">
        <w:rPr>
          <w:rFonts w:ascii="Arial" w:hAnsi="Arial" w:cs="Arial"/>
          <w:bCs/>
        </w:rPr>
        <w:t xml:space="preserve"> the members and </w:t>
      </w:r>
      <w:r w:rsidR="001C5B60" w:rsidRPr="005A1D4D">
        <w:rPr>
          <w:rFonts w:ascii="Arial" w:hAnsi="Arial" w:cs="Arial"/>
          <w:bCs/>
        </w:rPr>
        <w:t>responsibilities</w:t>
      </w:r>
      <w:r w:rsidR="00246B35" w:rsidRPr="005A1D4D">
        <w:rPr>
          <w:rFonts w:ascii="Arial" w:hAnsi="Arial" w:cs="Arial"/>
          <w:bCs/>
        </w:rPr>
        <w:t xml:space="preserve">. Many have knowledge about availability of nalaxone from the TI. Many HRGs shared about the </w:t>
      </w:r>
      <w:r w:rsidR="001C5B60" w:rsidRPr="005A1D4D">
        <w:rPr>
          <w:rFonts w:ascii="Arial" w:hAnsi="Arial" w:cs="Arial"/>
          <w:bCs/>
        </w:rPr>
        <w:t>harassment</w:t>
      </w:r>
      <w:r w:rsidR="00246B35" w:rsidRPr="005A1D4D">
        <w:rPr>
          <w:rFonts w:ascii="Arial" w:hAnsi="Arial" w:cs="Arial"/>
          <w:bCs/>
        </w:rPr>
        <w:t xml:space="preserve"> from police which they want the TI to address.</w:t>
      </w:r>
    </w:p>
    <w:p w:rsidR="00AA444D" w:rsidRPr="005A1D4D" w:rsidRDefault="00AA444D" w:rsidP="00E155A9">
      <w:pPr>
        <w:widowControl w:val="0"/>
        <w:autoSpaceDE w:val="0"/>
        <w:autoSpaceDN w:val="0"/>
        <w:adjustRightInd w:val="0"/>
        <w:spacing w:after="0" w:line="271" w:lineRule="exact"/>
        <w:jc w:val="both"/>
        <w:rPr>
          <w:rFonts w:ascii="Arial" w:hAnsi="Arial" w:cs="Arial"/>
          <w:spacing w:val="3"/>
        </w:rPr>
      </w:pPr>
    </w:p>
    <w:p w:rsidR="006A1783" w:rsidRPr="0080120C" w:rsidRDefault="00AA444D" w:rsidP="00E155A9">
      <w:pPr>
        <w:jc w:val="both"/>
        <w:rPr>
          <w:rFonts w:ascii="Arial" w:hAnsi="Arial" w:cs="Arial"/>
          <w:b/>
          <w:spacing w:val="3"/>
        </w:rPr>
      </w:pPr>
      <w:r w:rsidRPr="005A1D4D">
        <w:rPr>
          <w:rFonts w:ascii="Arial" w:hAnsi="Arial" w:cs="Arial"/>
          <w:spacing w:val="3"/>
        </w:rPr>
        <w:br w:type="page"/>
      </w:r>
      <w:r w:rsidR="001C5B60" w:rsidRPr="0080120C">
        <w:rPr>
          <w:rFonts w:ascii="Arial" w:hAnsi="Arial" w:cs="Arial"/>
          <w:b/>
          <w:spacing w:val="3"/>
        </w:rPr>
        <w:lastRenderedPageBreak/>
        <w:t>Best practices</w:t>
      </w:r>
    </w:p>
    <w:p w:rsidR="001C5B60" w:rsidRPr="005A1D4D" w:rsidRDefault="001C5B60" w:rsidP="00E155A9">
      <w:pPr>
        <w:jc w:val="both"/>
        <w:rPr>
          <w:rFonts w:ascii="Arial" w:hAnsi="Arial" w:cs="Arial"/>
          <w:color w:val="000000"/>
        </w:rPr>
      </w:pPr>
      <w:r w:rsidRPr="005A1D4D">
        <w:rPr>
          <w:rFonts w:ascii="Arial" w:hAnsi="Arial" w:cs="Arial"/>
          <w:spacing w:val="3"/>
        </w:rPr>
        <w:t>The recruitment system is well organised in the organisation. Proper advertisement in local papers or sending notice about the recruitment is done. The interview board includes a member from MACS. All the related documents are systematically filed. Besides records of PE recruitment is kept</w:t>
      </w:r>
      <w:r w:rsidR="00D0256C" w:rsidRPr="005A1D4D">
        <w:rPr>
          <w:rFonts w:ascii="Arial" w:hAnsi="Arial" w:cs="Arial"/>
          <w:spacing w:val="3"/>
        </w:rPr>
        <w:t xml:space="preserve"> with joining letter for each PE recruited. This practice can be replicated in other TI as it is very difficult to check the PE turnover in attendance.  </w:t>
      </w:r>
    </w:p>
    <w:sectPr w:rsidR="001C5B60" w:rsidRPr="005A1D4D" w:rsidSect="00EC2F61">
      <w:headerReference w:type="default" r:id="rId9"/>
      <w:footerReference w:type="default" r:id="rId10"/>
      <w:pgSz w:w="11906" w:h="16838"/>
      <w:pgMar w:top="720" w:right="720" w:bottom="720" w:left="72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521" w:rsidRDefault="00C63521" w:rsidP="00FD7F54">
      <w:pPr>
        <w:spacing w:after="0" w:line="240" w:lineRule="auto"/>
      </w:pPr>
      <w:r>
        <w:separator/>
      </w:r>
    </w:p>
  </w:endnote>
  <w:endnote w:type="continuationSeparator" w:id="1">
    <w:p w:rsidR="00C63521" w:rsidRDefault="00C63521"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3C639C" w:rsidRDefault="003C639C" w:rsidP="009C2C49">
        <w:pPr>
          <w:pStyle w:val="Footer"/>
          <w:jc w:val="center"/>
        </w:pPr>
      </w:p>
      <w:p w:rsidR="003C639C" w:rsidRDefault="003C639C" w:rsidP="009C2C49">
        <w:pPr>
          <w:pStyle w:val="Footer"/>
          <w:jc w:val="center"/>
        </w:pPr>
        <w:r>
          <w:t xml:space="preserve">Page | </w:t>
        </w:r>
        <w:fldSimple w:instr=" PAGE   \* MERGEFORMAT ">
          <w:r w:rsidR="00EC2F61">
            <w:rPr>
              <w:noProof/>
            </w:rPr>
            <w:t>11</w:t>
          </w:r>
        </w:fldSimple>
      </w:p>
    </w:sdtContent>
  </w:sdt>
  <w:p w:rsidR="003C639C" w:rsidRDefault="003C63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521" w:rsidRDefault="00C63521" w:rsidP="00FD7F54">
      <w:pPr>
        <w:spacing w:after="0" w:line="240" w:lineRule="auto"/>
      </w:pPr>
      <w:r>
        <w:separator/>
      </w:r>
    </w:p>
  </w:footnote>
  <w:footnote w:type="continuationSeparator" w:id="1">
    <w:p w:rsidR="00C63521" w:rsidRDefault="00C63521"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39C" w:rsidRPr="00C5155B" w:rsidRDefault="003C639C"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3C639C" w:rsidRDefault="003C63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
    <w:nsid w:val="0AB577E2"/>
    <w:multiLevelType w:val="hybridMultilevel"/>
    <w:tmpl w:val="BDC4B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
    <w:nsid w:val="11F46D0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4570B59"/>
    <w:multiLevelType w:val="hybridMultilevel"/>
    <w:tmpl w:val="2C6A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7">
    <w:nsid w:val="1B30261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1C3C5088"/>
    <w:multiLevelType w:val="hybridMultilevel"/>
    <w:tmpl w:val="4C629EB2"/>
    <w:lvl w:ilvl="0" w:tplc="4009000F">
      <w:start w:val="1"/>
      <w:numFmt w:val="decimal"/>
      <w:lvlText w:val="%1."/>
      <w:lvlJc w:val="left"/>
      <w:pPr>
        <w:ind w:left="144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E142884"/>
    <w:multiLevelType w:val="hybridMultilevel"/>
    <w:tmpl w:val="17A20B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1">
    <w:nsid w:val="2A163EA5"/>
    <w:multiLevelType w:val="hybridMultilevel"/>
    <w:tmpl w:val="1E3E8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5">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7">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4430301C"/>
    <w:multiLevelType w:val="hybridMultilevel"/>
    <w:tmpl w:val="BE684CA2"/>
    <w:lvl w:ilvl="0" w:tplc="4C385C82">
      <w:start w:val="1"/>
      <w:numFmt w:val="bullet"/>
      <w:lvlText w:val=""/>
      <w:lvlJc w:val="left"/>
      <w:pPr>
        <w:tabs>
          <w:tab w:val="num" w:pos="720"/>
        </w:tabs>
        <w:ind w:left="720" w:hanging="360"/>
      </w:pPr>
      <w:rPr>
        <w:rFonts w:ascii="Wingdings" w:hAnsi="Wingdings" w:hint="default"/>
      </w:rPr>
    </w:lvl>
    <w:lvl w:ilvl="1" w:tplc="58CE4E32" w:tentative="1">
      <w:start w:val="1"/>
      <w:numFmt w:val="bullet"/>
      <w:lvlText w:val=""/>
      <w:lvlJc w:val="left"/>
      <w:pPr>
        <w:tabs>
          <w:tab w:val="num" w:pos="1440"/>
        </w:tabs>
        <w:ind w:left="1440" w:hanging="360"/>
      </w:pPr>
      <w:rPr>
        <w:rFonts w:ascii="Wingdings" w:hAnsi="Wingdings" w:hint="default"/>
      </w:rPr>
    </w:lvl>
    <w:lvl w:ilvl="2" w:tplc="4EBAC868" w:tentative="1">
      <w:start w:val="1"/>
      <w:numFmt w:val="bullet"/>
      <w:lvlText w:val=""/>
      <w:lvlJc w:val="left"/>
      <w:pPr>
        <w:tabs>
          <w:tab w:val="num" w:pos="2160"/>
        </w:tabs>
        <w:ind w:left="2160" w:hanging="360"/>
      </w:pPr>
      <w:rPr>
        <w:rFonts w:ascii="Wingdings" w:hAnsi="Wingdings" w:hint="default"/>
      </w:rPr>
    </w:lvl>
    <w:lvl w:ilvl="3" w:tplc="CA8CF0D8" w:tentative="1">
      <w:start w:val="1"/>
      <w:numFmt w:val="bullet"/>
      <w:lvlText w:val=""/>
      <w:lvlJc w:val="left"/>
      <w:pPr>
        <w:tabs>
          <w:tab w:val="num" w:pos="2880"/>
        </w:tabs>
        <w:ind w:left="2880" w:hanging="360"/>
      </w:pPr>
      <w:rPr>
        <w:rFonts w:ascii="Wingdings" w:hAnsi="Wingdings" w:hint="default"/>
      </w:rPr>
    </w:lvl>
    <w:lvl w:ilvl="4" w:tplc="2722C500" w:tentative="1">
      <w:start w:val="1"/>
      <w:numFmt w:val="bullet"/>
      <w:lvlText w:val=""/>
      <w:lvlJc w:val="left"/>
      <w:pPr>
        <w:tabs>
          <w:tab w:val="num" w:pos="3600"/>
        </w:tabs>
        <w:ind w:left="3600" w:hanging="360"/>
      </w:pPr>
      <w:rPr>
        <w:rFonts w:ascii="Wingdings" w:hAnsi="Wingdings" w:hint="default"/>
      </w:rPr>
    </w:lvl>
    <w:lvl w:ilvl="5" w:tplc="4DDEA9F2" w:tentative="1">
      <w:start w:val="1"/>
      <w:numFmt w:val="bullet"/>
      <w:lvlText w:val=""/>
      <w:lvlJc w:val="left"/>
      <w:pPr>
        <w:tabs>
          <w:tab w:val="num" w:pos="4320"/>
        </w:tabs>
        <w:ind w:left="4320" w:hanging="360"/>
      </w:pPr>
      <w:rPr>
        <w:rFonts w:ascii="Wingdings" w:hAnsi="Wingdings" w:hint="default"/>
      </w:rPr>
    </w:lvl>
    <w:lvl w:ilvl="6" w:tplc="335CBEFA" w:tentative="1">
      <w:start w:val="1"/>
      <w:numFmt w:val="bullet"/>
      <w:lvlText w:val=""/>
      <w:lvlJc w:val="left"/>
      <w:pPr>
        <w:tabs>
          <w:tab w:val="num" w:pos="5040"/>
        </w:tabs>
        <w:ind w:left="5040" w:hanging="360"/>
      </w:pPr>
      <w:rPr>
        <w:rFonts w:ascii="Wingdings" w:hAnsi="Wingdings" w:hint="default"/>
      </w:rPr>
    </w:lvl>
    <w:lvl w:ilvl="7" w:tplc="1C36893A" w:tentative="1">
      <w:start w:val="1"/>
      <w:numFmt w:val="bullet"/>
      <w:lvlText w:val=""/>
      <w:lvlJc w:val="left"/>
      <w:pPr>
        <w:tabs>
          <w:tab w:val="num" w:pos="5760"/>
        </w:tabs>
        <w:ind w:left="5760" w:hanging="360"/>
      </w:pPr>
      <w:rPr>
        <w:rFonts w:ascii="Wingdings" w:hAnsi="Wingdings" w:hint="default"/>
      </w:rPr>
    </w:lvl>
    <w:lvl w:ilvl="8" w:tplc="DE0AB336" w:tentative="1">
      <w:start w:val="1"/>
      <w:numFmt w:val="bullet"/>
      <w:lvlText w:val=""/>
      <w:lvlJc w:val="left"/>
      <w:pPr>
        <w:tabs>
          <w:tab w:val="num" w:pos="6480"/>
        </w:tabs>
        <w:ind w:left="6480" w:hanging="360"/>
      </w:pPr>
      <w:rPr>
        <w:rFonts w:ascii="Wingdings" w:hAnsi="Wingdings" w:hint="default"/>
      </w:rPr>
    </w:lvl>
  </w:abstractNum>
  <w:abstractNum w:abstractNumId="21">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3">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4">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5">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8">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9">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30">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2">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33">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4">
    <w:nsid w:val="641723A5"/>
    <w:multiLevelType w:val="hybridMultilevel"/>
    <w:tmpl w:val="51AE05FE"/>
    <w:lvl w:ilvl="0" w:tplc="6784A05C">
      <w:start w:val="8"/>
      <w:numFmt w:val="bullet"/>
      <w:lvlText w:val="-"/>
      <w:lvlJc w:val="left"/>
      <w:pPr>
        <w:ind w:left="720" w:hanging="360"/>
      </w:pPr>
      <w:rPr>
        <w:rFonts w:ascii="Bookman Old Style" w:eastAsiaTheme="minorHAnsi" w:hAnsi="Bookman Old Style" w:cs="Bookman Old Style" w:hint="default"/>
        <w:b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65E65C0"/>
    <w:multiLevelType w:val="hybridMultilevel"/>
    <w:tmpl w:val="CE14677C"/>
    <w:lvl w:ilvl="0" w:tplc="87A897B0">
      <w:start w:val="1"/>
      <w:numFmt w:val="decimal"/>
      <w:lvlText w:val="%1."/>
      <w:lvlJc w:val="left"/>
      <w:pPr>
        <w:ind w:left="720" w:hanging="360"/>
      </w:pPr>
      <w:rPr>
        <w:rFonts w:ascii="Bookman Old Style" w:hAnsi="Bookman Old Style" w:cs="Bookman Old Style"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7">
    <w:nsid w:val="6B072F72"/>
    <w:multiLevelType w:val="hybridMultilevel"/>
    <w:tmpl w:val="A57286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9">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0">
    <w:nsid w:val="76A55911"/>
    <w:multiLevelType w:val="hybridMultilevel"/>
    <w:tmpl w:val="801C461A"/>
    <w:lvl w:ilvl="0" w:tplc="39142464">
      <w:start w:val="1"/>
      <w:numFmt w:val="decimal"/>
      <w:lvlText w:val="%1."/>
      <w:lvlJc w:val="left"/>
      <w:pPr>
        <w:ind w:left="720" w:hanging="360"/>
      </w:pPr>
      <w:rPr>
        <w:rFonts w:ascii="Bookman Old Style" w:hAnsi="Bookman Old Style" w:cs="Bookman Old Style"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8F764A2"/>
    <w:multiLevelType w:val="hybridMultilevel"/>
    <w:tmpl w:val="FF762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44">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6">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3"/>
  </w:num>
  <w:num w:numId="2">
    <w:abstractNumId w:val="28"/>
  </w:num>
  <w:num w:numId="3">
    <w:abstractNumId w:val="32"/>
  </w:num>
  <w:num w:numId="4">
    <w:abstractNumId w:val="25"/>
  </w:num>
  <w:num w:numId="5">
    <w:abstractNumId w:val="17"/>
  </w:num>
  <w:num w:numId="6">
    <w:abstractNumId w:val="38"/>
  </w:num>
  <w:num w:numId="7">
    <w:abstractNumId w:val="3"/>
  </w:num>
  <w:num w:numId="8">
    <w:abstractNumId w:val="6"/>
  </w:num>
  <w:num w:numId="9">
    <w:abstractNumId w:val="1"/>
  </w:num>
  <w:num w:numId="10">
    <w:abstractNumId w:val="22"/>
  </w:num>
  <w:num w:numId="11">
    <w:abstractNumId w:val="10"/>
  </w:num>
  <w:num w:numId="12">
    <w:abstractNumId w:val="43"/>
  </w:num>
  <w:num w:numId="13">
    <w:abstractNumId w:val="31"/>
  </w:num>
  <w:num w:numId="14">
    <w:abstractNumId w:val="24"/>
  </w:num>
  <w:num w:numId="15">
    <w:abstractNumId w:val="16"/>
  </w:num>
  <w:num w:numId="16">
    <w:abstractNumId w:val="27"/>
  </w:num>
  <w:num w:numId="17">
    <w:abstractNumId w:val="26"/>
  </w:num>
  <w:num w:numId="18">
    <w:abstractNumId w:val="0"/>
  </w:num>
  <w:num w:numId="19">
    <w:abstractNumId w:val="41"/>
  </w:num>
  <w:num w:numId="20">
    <w:abstractNumId w:val="21"/>
  </w:num>
  <w:num w:numId="21">
    <w:abstractNumId w:val="23"/>
  </w:num>
  <w:num w:numId="22">
    <w:abstractNumId w:val="29"/>
  </w:num>
  <w:num w:numId="23">
    <w:abstractNumId w:val="39"/>
  </w:num>
  <w:num w:numId="24">
    <w:abstractNumId w:val="45"/>
  </w:num>
  <w:num w:numId="25">
    <w:abstractNumId w:val="14"/>
  </w:num>
  <w:num w:numId="26">
    <w:abstractNumId w:val="13"/>
  </w:num>
  <w:num w:numId="27">
    <w:abstractNumId w:val="46"/>
  </w:num>
  <w:num w:numId="28">
    <w:abstractNumId w:val="15"/>
  </w:num>
  <w:num w:numId="29">
    <w:abstractNumId w:val="44"/>
  </w:num>
  <w:num w:numId="30">
    <w:abstractNumId w:val="8"/>
  </w:num>
  <w:num w:numId="31">
    <w:abstractNumId w:val="42"/>
  </w:num>
  <w:num w:numId="32">
    <w:abstractNumId w:val="18"/>
  </w:num>
  <w:num w:numId="33">
    <w:abstractNumId w:val="12"/>
  </w:num>
  <w:num w:numId="34">
    <w:abstractNumId w:val="30"/>
  </w:num>
  <w:num w:numId="35">
    <w:abstractNumId w:val="36"/>
  </w:num>
  <w:num w:numId="36">
    <w:abstractNumId w:val="19"/>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4"/>
  </w:num>
  <w:num w:numId="42">
    <w:abstractNumId w:val="40"/>
  </w:num>
  <w:num w:numId="43">
    <w:abstractNumId w:val="35"/>
  </w:num>
  <w:num w:numId="44">
    <w:abstractNumId w:val="34"/>
  </w:num>
  <w:num w:numId="45">
    <w:abstractNumId w:val="2"/>
  </w:num>
  <w:num w:numId="46">
    <w:abstractNumId w:val="9"/>
  </w:num>
  <w:num w:numId="47">
    <w:abstractNumId w:val="11"/>
  </w:num>
  <w:num w:numId="48">
    <w:abstractNumId w:val="5"/>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defaultTabStop w:val="720"/>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FD7F54"/>
    <w:rsid w:val="00006C6D"/>
    <w:rsid w:val="00017514"/>
    <w:rsid w:val="000329C2"/>
    <w:rsid w:val="00041BFE"/>
    <w:rsid w:val="000606B2"/>
    <w:rsid w:val="0006721C"/>
    <w:rsid w:val="00071C1E"/>
    <w:rsid w:val="000728A2"/>
    <w:rsid w:val="00073F1B"/>
    <w:rsid w:val="00074C99"/>
    <w:rsid w:val="000867A1"/>
    <w:rsid w:val="000958DE"/>
    <w:rsid w:val="0009644D"/>
    <w:rsid w:val="000A7B16"/>
    <w:rsid w:val="000B094E"/>
    <w:rsid w:val="000B1C5C"/>
    <w:rsid w:val="000B79FB"/>
    <w:rsid w:val="000C4CCD"/>
    <w:rsid w:val="000D5AE2"/>
    <w:rsid w:val="000E0FB1"/>
    <w:rsid w:val="000E1C9F"/>
    <w:rsid w:val="000E39A5"/>
    <w:rsid w:val="000E52DB"/>
    <w:rsid w:val="000E68D5"/>
    <w:rsid w:val="000E7F94"/>
    <w:rsid w:val="000F14C5"/>
    <w:rsid w:val="000F18A4"/>
    <w:rsid w:val="00106ADC"/>
    <w:rsid w:val="00107DB0"/>
    <w:rsid w:val="00125DC0"/>
    <w:rsid w:val="00131187"/>
    <w:rsid w:val="00131BE2"/>
    <w:rsid w:val="0013401C"/>
    <w:rsid w:val="00142997"/>
    <w:rsid w:val="00143647"/>
    <w:rsid w:val="00144F46"/>
    <w:rsid w:val="00152BF6"/>
    <w:rsid w:val="00152CA0"/>
    <w:rsid w:val="00164FC4"/>
    <w:rsid w:val="00166CDA"/>
    <w:rsid w:val="001714AD"/>
    <w:rsid w:val="00172DBF"/>
    <w:rsid w:val="00177D68"/>
    <w:rsid w:val="00187E4F"/>
    <w:rsid w:val="00190507"/>
    <w:rsid w:val="00192210"/>
    <w:rsid w:val="00196BFD"/>
    <w:rsid w:val="001A2436"/>
    <w:rsid w:val="001B5CB2"/>
    <w:rsid w:val="001C5B60"/>
    <w:rsid w:val="001C6CE1"/>
    <w:rsid w:val="001D1052"/>
    <w:rsid w:val="001D2311"/>
    <w:rsid w:val="001D5BA0"/>
    <w:rsid w:val="00202368"/>
    <w:rsid w:val="00212674"/>
    <w:rsid w:val="00224DC0"/>
    <w:rsid w:val="00225742"/>
    <w:rsid w:val="0022724D"/>
    <w:rsid w:val="00243830"/>
    <w:rsid w:val="00243CBD"/>
    <w:rsid w:val="00246B35"/>
    <w:rsid w:val="00246C97"/>
    <w:rsid w:val="00246DFE"/>
    <w:rsid w:val="00253CEB"/>
    <w:rsid w:val="00263C91"/>
    <w:rsid w:val="00265DC2"/>
    <w:rsid w:val="00270C89"/>
    <w:rsid w:val="00271E37"/>
    <w:rsid w:val="002770BA"/>
    <w:rsid w:val="00277251"/>
    <w:rsid w:val="00277D1E"/>
    <w:rsid w:val="00281078"/>
    <w:rsid w:val="002854B1"/>
    <w:rsid w:val="002960E5"/>
    <w:rsid w:val="002A59AD"/>
    <w:rsid w:val="002A631C"/>
    <w:rsid w:val="002B1D8B"/>
    <w:rsid w:val="002C54D3"/>
    <w:rsid w:val="002D2B4F"/>
    <w:rsid w:val="002D59AF"/>
    <w:rsid w:val="002E1ADD"/>
    <w:rsid w:val="002E4770"/>
    <w:rsid w:val="002E5E5F"/>
    <w:rsid w:val="002E73A1"/>
    <w:rsid w:val="002F2671"/>
    <w:rsid w:val="002F40C5"/>
    <w:rsid w:val="002F4296"/>
    <w:rsid w:val="002F7E5B"/>
    <w:rsid w:val="0030150F"/>
    <w:rsid w:val="003107C1"/>
    <w:rsid w:val="0031558A"/>
    <w:rsid w:val="00317E67"/>
    <w:rsid w:val="0032176C"/>
    <w:rsid w:val="00324038"/>
    <w:rsid w:val="00326363"/>
    <w:rsid w:val="0033146F"/>
    <w:rsid w:val="0033233C"/>
    <w:rsid w:val="0035748C"/>
    <w:rsid w:val="00360614"/>
    <w:rsid w:val="00362BDC"/>
    <w:rsid w:val="0036311F"/>
    <w:rsid w:val="00367653"/>
    <w:rsid w:val="003710C2"/>
    <w:rsid w:val="003721E4"/>
    <w:rsid w:val="0037491E"/>
    <w:rsid w:val="0037681D"/>
    <w:rsid w:val="0038054E"/>
    <w:rsid w:val="00385EBC"/>
    <w:rsid w:val="00386630"/>
    <w:rsid w:val="00386894"/>
    <w:rsid w:val="003A2B55"/>
    <w:rsid w:val="003A6C4F"/>
    <w:rsid w:val="003A72E8"/>
    <w:rsid w:val="003B279C"/>
    <w:rsid w:val="003C0C7B"/>
    <w:rsid w:val="003C2AF7"/>
    <w:rsid w:val="003C639C"/>
    <w:rsid w:val="003D4281"/>
    <w:rsid w:val="003F67F5"/>
    <w:rsid w:val="00404BBA"/>
    <w:rsid w:val="00411BB8"/>
    <w:rsid w:val="00417062"/>
    <w:rsid w:val="0042660C"/>
    <w:rsid w:val="004302B4"/>
    <w:rsid w:val="0044045C"/>
    <w:rsid w:val="00440A4D"/>
    <w:rsid w:val="00452729"/>
    <w:rsid w:val="004627DE"/>
    <w:rsid w:val="00465A2B"/>
    <w:rsid w:val="00471431"/>
    <w:rsid w:val="00480F10"/>
    <w:rsid w:val="00485D46"/>
    <w:rsid w:val="00490366"/>
    <w:rsid w:val="004907C3"/>
    <w:rsid w:val="00492C2C"/>
    <w:rsid w:val="0049352B"/>
    <w:rsid w:val="00495F29"/>
    <w:rsid w:val="004A3E65"/>
    <w:rsid w:val="004B2054"/>
    <w:rsid w:val="004B423E"/>
    <w:rsid w:val="004B70F4"/>
    <w:rsid w:val="004C1AB1"/>
    <w:rsid w:val="004C6F2B"/>
    <w:rsid w:val="004C7157"/>
    <w:rsid w:val="004D1004"/>
    <w:rsid w:val="004E4445"/>
    <w:rsid w:val="004E72A9"/>
    <w:rsid w:val="004E72F8"/>
    <w:rsid w:val="004F0579"/>
    <w:rsid w:val="004F51B9"/>
    <w:rsid w:val="004F5BDE"/>
    <w:rsid w:val="00502456"/>
    <w:rsid w:val="005048B8"/>
    <w:rsid w:val="0051049B"/>
    <w:rsid w:val="005112E4"/>
    <w:rsid w:val="00513D09"/>
    <w:rsid w:val="005161DA"/>
    <w:rsid w:val="00520F77"/>
    <w:rsid w:val="00522285"/>
    <w:rsid w:val="00524F9F"/>
    <w:rsid w:val="00531FC2"/>
    <w:rsid w:val="005407DF"/>
    <w:rsid w:val="005423DB"/>
    <w:rsid w:val="0054559C"/>
    <w:rsid w:val="00550EA0"/>
    <w:rsid w:val="00551666"/>
    <w:rsid w:val="005534F0"/>
    <w:rsid w:val="00554F7D"/>
    <w:rsid w:val="0055549D"/>
    <w:rsid w:val="00557BFB"/>
    <w:rsid w:val="00560FDC"/>
    <w:rsid w:val="005701F2"/>
    <w:rsid w:val="005727CB"/>
    <w:rsid w:val="005741A8"/>
    <w:rsid w:val="00594877"/>
    <w:rsid w:val="00594CCF"/>
    <w:rsid w:val="00595D95"/>
    <w:rsid w:val="005A0394"/>
    <w:rsid w:val="005A0D77"/>
    <w:rsid w:val="005A1C44"/>
    <w:rsid w:val="005A1D4D"/>
    <w:rsid w:val="005A45A3"/>
    <w:rsid w:val="005A52BE"/>
    <w:rsid w:val="005A65AB"/>
    <w:rsid w:val="005B3345"/>
    <w:rsid w:val="005B58E5"/>
    <w:rsid w:val="005B6A0A"/>
    <w:rsid w:val="005B6EE3"/>
    <w:rsid w:val="005C2109"/>
    <w:rsid w:val="005C3DDB"/>
    <w:rsid w:val="005C442D"/>
    <w:rsid w:val="005C5B3D"/>
    <w:rsid w:val="005D3AE7"/>
    <w:rsid w:val="005E2A1C"/>
    <w:rsid w:val="005E571D"/>
    <w:rsid w:val="005E7966"/>
    <w:rsid w:val="005F11B3"/>
    <w:rsid w:val="005F2A07"/>
    <w:rsid w:val="005F5262"/>
    <w:rsid w:val="005F7700"/>
    <w:rsid w:val="00600708"/>
    <w:rsid w:val="00605F3E"/>
    <w:rsid w:val="00606895"/>
    <w:rsid w:val="00607CC8"/>
    <w:rsid w:val="006115E5"/>
    <w:rsid w:val="00614DCA"/>
    <w:rsid w:val="006177C3"/>
    <w:rsid w:val="00624737"/>
    <w:rsid w:val="0062513E"/>
    <w:rsid w:val="00630557"/>
    <w:rsid w:val="00630721"/>
    <w:rsid w:val="00630E3D"/>
    <w:rsid w:val="00644160"/>
    <w:rsid w:val="0064784F"/>
    <w:rsid w:val="00652135"/>
    <w:rsid w:val="00652F54"/>
    <w:rsid w:val="00657D76"/>
    <w:rsid w:val="00661A89"/>
    <w:rsid w:val="00666553"/>
    <w:rsid w:val="006707FB"/>
    <w:rsid w:val="00683326"/>
    <w:rsid w:val="006906A6"/>
    <w:rsid w:val="00690EED"/>
    <w:rsid w:val="00695D2D"/>
    <w:rsid w:val="006A1783"/>
    <w:rsid w:val="006A680D"/>
    <w:rsid w:val="006B21AA"/>
    <w:rsid w:val="006B3031"/>
    <w:rsid w:val="006B4AD0"/>
    <w:rsid w:val="006B5BCA"/>
    <w:rsid w:val="006B6989"/>
    <w:rsid w:val="006B7D2D"/>
    <w:rsid w:val="006C0C8E"/>
    <w:rsid w:val="006E0808"/>
    <w:rsid w:val="006E28C5"/>
    <w:rsid w:val="006F030A"/>
    <w:rsid w:val="006F1674"/>
    <w:rsid w:val="006F1984"/>
    <w:rsid w:val="00700FF0"/>
    <w:rsid w:val="007041E6"/>
    <w:rsid w:val="007100C2"/>
    <w:rsid w:val="007218AF"/>
    <w:rsid w:val="00722302"/>
    <w:rsid w:val="00724809"/>
    <w:rsid w:val="0073587D"/>
    <w:rsid w:val="00741A4F"/>
    <w:rsid w:val="00747536"/>
    <w:rsid w:val="00771735"/>
    <w:rsid w:val="00771945"/>
    <w:rsid w:val="00773CE1"/>
    <w:rsid w:val="00774EA0"/>
    <w:rsid w:val="00781D2E"/>
    <w:rsid w:val="00785696"/>
    <w:rsid w:val="007901A6"/>
    <w:rsid w:val="007908A6"/>
    <w:rsid w:val="0079792C"/>
    <w:rsid w:val="007A09D0"/>
    <w:rsid w:val="007A0ADC"/>
    <w:rsid w:val="007A1899"/>
    <w:rsid w:val="007A32F0"/>
    <w:rsid w:val="007B0DF3"/>
    <w:rsid w:val="007B2031"/>
    <w:rsid w:val="007B53B6"/>
    <w:rsid w:val="007C1724"/>
    <w:rsid w:val="007C38D9"/>
    <w:rsid w:val="007C410E"/>
    <w:rsid w:val="007D19D4"/>
    <w:rsid w:val="007F71F1"/>
    <w:rsid w:val="007F7A7E"/>
    <w:rsid w:val="00800037"/>
    <w:rsid w:val="0080067D"/>
    <w:rsid w:val="0080120C"/>
    <w:rsid w:val="00801DDF"/>
    <w:rsid w:val="00806B43"/>
    <w:rsid w:val="00812151"/>
    <w:rsid w:val="00816358"/>
    <w:rsid w:val="00820934"/>
    <w:rsid w:val="00822FBB"/>
    <w:rsid w:val="00824BA7"/>
    <w:rsid w:val="0083260A"/>
    <w:rsid w:val="008326D2"/>
    <w:rsid w:val="00846230"/>
    <w:rsid w:val="00851061"/>
    <w:rsid w:val="00851C5D"/>
    <w:rsid w:val="00864A0D"/>
    <w:rsid w:val="00865C13"/>
    <w:rsid w:val="00865F67"/>
    <w:rsid w:val="0086736D"/>
    <w:rsid w:val="00875303"/>
    <w:rsid w:val="00876EFD"/>
    <w:rsid w:val="00877640"/>
    <w:rsid w:val="008801C6"/>
    <w:rsid w:val="00882648"/>
    <w:rsid w:val="00885E04"/>
    <w:rsid w:val="00887E3A"/>
    <w:rsid w:val="008A1C0C"/>
    <w:rsid w:val="008A1C59"/>
    <w:rsid w:val="008B069C"/>
    <w:rsid w:val="008C29DF"/>
    <w:rsid w:val="008C5160"/>
    <w:rsid w:val="008D54C5"/>
    <w:rsid w:val="008E08B8"/>
    <w:rsid w:val="008E0E2A"/>
    <w:rsid w:val="008E5B46"/>
    <w:rsid w:val="008E714F"/>
    <w:rsid w:val="008E7A6E"/>
    <w:rsid w:val="008F383C"/>
    <w:rsid w:val="008F7C9E"/>
    <w:rsid w:val="0090763F"/>
    <w:rsid w:val="00912B1D"/>
    <w:rsid w:val="00912F1C"/>
    <w:rsid w:val="00920421"/>
    <w:rsid w:val="00926044"/>
    <w:rsid w:val="00932653"/>
    <w:rsid w:val="00940B58"/>
    <w:rsid w:val="00946279"/>
    <w:rsid w:val="00946DAA"/>
    <w:rsid w:val="0095524F"/>
    <w:rsid w:val="00956A38"/>
    <w:rsid w:val="00976149"/>
    <w:rsid w:val="0097617F"/>
    <w:rsid w:val="00977C3B"/>
    <w:rsid w:val="00986E9F"/>
    <w:rsid w:val="009870C5"/>
    <w:rsid w:val="009876FF"/>
    <w:rsid w:val="009961E0"/>
    <w:rsid w:val="00996361"/>
    <w:rsid w:val="009A30D3"/>
    <w:rsid w:val="009A3116"/>
    <w:rsid w:val="009A684B"/>
    <w:rsid w:val="009A6B68"/>
    <w:rsid w:val="009C1D2F"/>
    <w:rsid w:val="009C2C49"/>
    <w:rsid w:val="009C2FA9"/>
    <w:rsid w:val="009C7F61"/>
    <w:rsid w:val="009D0303"/>
    <w:rsid w:val="009D2753"/>
    <w:rsid w:val="009D3C10"/>
    <w:rsid w:val="009D3C36"/>
    <w:rsid w:val="009D5486"/>
    <w:rsid w:val="009D5BD2"/>
    <w:rsid w:val="009D6807"/>
    <w:rsid w:val="009E27A3"/>
    <w:rsid w:val="009E4FD4"/>
    <w:rsid w:val="009F144F"/>
    <w:rsid w:val="009F359B"/>
    <w:rsid w:val="009F7D51"/>
    <w:rsid w:val="00A0105C"/>
    <w:rsid w:val="00A02839"/>
    <w:rsid w:val="00A10303"/>
    <w:rsid w:val="00A123AA"/>
    <w:rsid w:val="00A2083E"/>
    <w:rsid w:val="00A210EB"/>
    <w:rsid w:val="00A24E09"/>
    <w:rsid w:val="00A30142"/>
    <w:rsid w:val="00A37F91"/>
    <w:rsid w:val="00A41B75"/>
    <w:rsid w:val="00A46A27"/>
    <w:rsid w:val="00A51D60"/>
    <w:rsid w:val="00A531FE"/>
    <w:rsid w:val="00A56DEF"/>
    <w:rsid w:val="00A63143"/>
    <w:rsid w:val="00A6356B"/>
    <w:rsid w:val="00A76AB0"/>
    <w:rsid w:val="00A77182"/>
    <w:rsid w:val="00A84EF9"/>
    <w:rsid w:val="00A86331"/>
    <w:rsid w:val="00A86F16"/>
    <w:rsid w:val="00AA4003"/>
    <w:rsid w:val="00AA444D"/>
    <w:rsid w:val="00AB2630"/>
    <w:rsid w:val="00AB3D6C"/>
    <w:rsid w:val="00AC01C1"/>
    <w:rsid w:val="00AC371C"/>
    <w:rsid w:val="00AC739C"/>
    <w:rsid w:val="00AD5128"/>
    <w:rsid w:val="00AD6127"/>
    <w:rsid w:val="00AE08B9"/>
    <w:rsid w:val="00AE1B1C"/>
    <w:rsid w:val="00AE4231"/>
    <w:rsid w:val="00AE4D2B"/>
    <w:rsid w:val="00AE6A95"/>
    <w:rsid w:val="00AE6E9B"/>
    <w:rsid w:val="00AE7E2D"/>
    <w:rsid w:val="00AF3304"/>
    <w:rsid w:val="00AF4F2D"/>
    <w:rsid w:val="00AF73A7"/>
    <w:rsid w:val="00B01F55"/>
    <w:rsid w:val="00B05490"/>
    <w:rsid w:val="00B11D40"/>
    <w:rsid w:val="00B14D79"/>
    <w:rsid w:val="00B35E4F"/>
    <w:rsid w:val="00B37610"/>
    <w:rsid w:val="00B44247"/>
    <w:rsid w:val="00B62941"/>
    <w:rsid w:val="00B644F8"/>
    <w:rsid w:val="00B70101"/>
    <w:rsid w:val="00B7727D"/>
    <w:rsid w:val="00B82B7C"/>
    <w:rsid w:val="00B90664"/>
    <w:rsid w:val="00B90B78"/>
    <w:rsid w:val="00B93144"/>
    <w:rsid w:val="00BA1DC9"/>
    <w:rsid w:val="00BA206A"/>
    <w:rsid w:val="00BB0684"/>
    <w:rsid w:val="00BB2C44"/>
    <w:rsid w:val="00BC42BA"/>
    <w:rsid w:val="00BC4C7D"/>
    <w:rsid w:val="00BD1E9C"/>
    <w:rsid w:val="00BD31A7"/>
    <w:rsid w:val="00BD4819"/>
    <w:rsid w:val="00BD4E13"/>
    <w:rsid w:val="00BE16D2"/>
    <w:rsid w:val="00BE3005"/>
    <w:rsid w:val="00BE6E2F"/>
    <w:rsid w:val="00BF5D50"/>
    <w:rsid w:val="00BF6030"/>
    <w:rsid w:val="00BF762A"/>
    <w:rsid w:val="00C025F6"/>
    <w:rsid w:val="00C02B38"/>
    <w:rsid w:val="00C07298"/>
    <w:rsid w:val="00C07C3A"/>
    <w:rsid w:val="00C17323"/>
    <w:rsid w:val="00C25289"/>
    <w:rsid w:val="00C33A4D"/>
    <w:rsid w:val="00C4577B"/>
    <w:rsid w:val="00C5155B"/>
    <w:rsid w:val="00C51ECB"/>
    <w:rsid w:val="00C543FD"/>
    <w:rsid w:val="00C56346"/>
    <w:rsid w:val="00C61BE2"/>
    <w:rsid w:val="00C63521"/>
    <w:rsid w:val="00C66081"/>
    <w:rsid w:val="00C73AE8"/>
    <w:rsid w:val="00C76BC7"/>
    <w:rsid w:val="00C80BC9"/>
    <w:rsid w:val="00C80E35"/>
    <w:rsid w:val="00C84BB4"/>
    <w:rsid w:val="00C87D9D"/>
    <w:rsid w:val="00C958C3"/>
    <w:rsid w:val="00CA020E"/>
    <w:rsid w:val="00CA6FA3"/>
    <w:rsid w:val="00CA6FE7"/>
    <w:rsid w:val="00CA76C1"/>
    <w:rsid w:val="00CB06D0"/>
    <w:rsid w:val="00CB4F9C"/>
    <w:rsid w:val="00CC5DFA"/>
    <w:rsid w:val="00CC5E6B"/>
    <w:rsid w:val="00CE70AB"/>
    <w:rsid w:val="00CF0A86"/>
    <w:rsid w:val="00CF566E"/>
    <w:rsid w:val="00D0256C"/>
    <w:rsid w:val="00D04C20"/>
    <w:rsid w:val="00D1026D"/>
    <w:rsid w:val="00D16282"/>
    <w:rsid w:val="00D21677"/>
    <w:rsid w:val="00D32B8A"/>
    <w:rsid w:val="00D362A5"/>
    <w:rsid w:val="00D448FD"/>
    <w:rsid w:val="00D46034"/>
    <w:rsid w:val="00D6507E"/>
    <w:rsid w:val="00D66ECF"/>
    <w:rsid w:val="00D671D2"/>
    <w:rsid w:val="00D67B5B"/>
    <w:rsid w:val="00D74ACE"/>
    <w:rsid w:val="00D7668D"/>
    <w:rsid w:val="00D80457"/>
    <w:rsid w:val="00D81A8B"/>
    <w:rsid w:val="00D82952"/>
    <w:rsid w:val="00D82AA9"/>
    <w:rsid w:val="00D93D59"/>
    <w:rsid w:val="00DA0A31"/>
    <w:rsid w:val="00DA3CA3"/>
    <w:rsid w:val="00DA5605"/>
    <w:rsid w:val="00DB5E28"/>
    <w:rsid w:val="00DC5A23"/>
    <w:rsid w:val="00DD1A5E"/>
    <w:rsid w:val="00DD654B"/>
    <w:rsid w:val="00DE6960"/>
    <w:rsid w:val="00DE72CB"/>
    <w:rsid w:val="00DF2E34"/>
    <w:rsid w:val="00E06D6E"/>
    <w:rsid w:val="00E107A7"/>
    <w:rsid w:val="00E12075"/>
    <w:rsid w:val="00E1244E"/>
    <w:rsid w:val="00E14047"/>
    <w:rsid w:val="00E155A9"/>
    <w:rsid w:val="00E16DFA"/>
    <w:rsid w:val="00E22E4F"/>
    <w:rsid w:val="00E24C6C"/>
    <w:rsid w:val="00E302F6"/>
    <w:rsid w:val="00E32A36"/>
    <w:rsid w:val="00E42955"/>
    <w:rsid w:val="00E46F64"/>
    <w:rsid w:val="00E47C08"/>
    <w:rsid w:val="00E5004A"/>
    <w:rsid w:val="00E524D3"/>
    <w:rsid w:val="00E53540"/>
    <w:rsid w:val="00E54E54"/>
    <w:rsid w:val="00E54EB3"/>
    <w:rsid w:val="00E61740"/>
    <w:rsid w:val="00E64276"/>
    <w:rsid w:val="00E70CC7"/>
    <w:rsid w:val="00E76D08"/>
    <w:rsid w:val="00E77BD3"/>
    <w:rsid w:val="00E81510"/>
    <w:rsid w:val="00E82F2C"/>
    <w:rsid w:val="00E86C11"/>
    <w:rsid w:val="00E96117"/>
    <w:rsid w:val="00E972A0"/>
    <w:rsid w:val="00EA16E2"/>
    <w:rsid w:val="00EA545F"/>
    <w:rsid w:val="00EA69B6"/>
    <w:rsid w:val="00EA6C91"/>
    <w:rsid w:val="00EB5B6B"/>
    <w:rsid w:val="00EB7D60"/>
    <w:rsid w:val="00EC2F61"/>
    <w:rsid w:val="00ED0BFC"/>
    <w:rsid w:val="00ED1B23"/>
    <w:rsid w:val="00ED1EA5"/>
    <w:rsid w:val="00EF1F96"/>
    <w:rsid w:val="00EF2A48"/>
    <w:rsid w:val="00F05DE3"/>
    <w:rsid w:val="00F214BD"/>
    <w:rsid w:val="00F24B1C"/>
    <w:rsid w:val="00F27539"/>
    <w:rsid w:val="00F35A29"/>
    <w:rsid w:val="00F47CC5"/>
    <w:rsid w:val="00F514A5"/>
    <w:rsid w:val="00F56E25"/>
    <w:rsid w:val="00F6096C"/>
    <w:rsid w:val="00F63189"/>
    <w:rsid w:val="00F63C91"/>
    <w:rsid w:val="00F70BC0"/>
    <w:rsid w:val="00F76E81"/>
    <w:rsid w:val="00F80EE2"/>
    <w:rsid w:val="00F8147D"/>
    <w:rsid w:val="00F950DA"/>
    <w:rsid w:val="00FA5807"/>
    <w:rsid w:val="00FA5BAD"/>
    <w:rsid w:val="00FA71DB"/>
    <w:rsid w:val="00FA7F7B"/>
    <w:rsid w:val="00FB4BF9"/>
    <w:rsid w:val="00FB50D4"/>
    <w:rsid w:val="00FC0084"/>
    <w:rsid w:val="00FC245C"/>
    <w:rsid w:val="00FC515F"/>
    <w:rsid w:val="00FD3F60"/>
    <w:rsid w:val="00FD6D52"/>
    <w:rsid w:val="00FD78D8"/>
    <w:rsid w:val="00FD7F54"/>
    <w:rsid w:val="00FE39F8"/>
    <w:rsid w:val="00FE4CDD"/>
    <w:rsid w:val="00FE6919"/>
    <w:rsid w:val="00FF33C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CC5"/>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webSettings.xml><?xml version="1.0" encoding="utf-8"?>
<w:webSettings xmlns:r="http://schemas.openxmlformats.org/officeDocument/2006/relationships" xmlns:w="http://schemas.openxmlformats.org/wordprocessingml/2006/main">
  <w:divs>
    <w:div w:id="1150364302">
      <w:bodyDiv w:val="1"/>
      <w:marLeft w:val="0"/>
      <w:marRight w:val="0"/>
      <w:marTop w:val="0"/>
      <w:marBottom w:val="0"/>
      <w:divBdr>
        <w:top w:val="none" w:sz="0" w:space="0" w:color="auto"/>
        <w:left w:val="none" w:sz="0" w:space="0" w:color="auto"/>
        <w:bottom w:val="none" w:sz="0" w:space="0" w:color="auto"/>
        <w:right w:val="none" w:sz="0" w:space="0" w:color="auto"/>
      </w:divBdr>
      <w:divsChild>
        <w:div w:id="1348948326">
          <w:marLeft w:val="504"/>
          <w:marRight w:val="0"/>
          <w:marTop w:val="140"/>
          <w:marBottom w:val="0"/>
          <w:divBdr>
            <w:top w:val="none" w:sz="0" w:space="0" w:color="auto"/>
            <w:left w:val="none" w:sz="0" w:space="0" w:color="auto"/>
            <w:bottom w:val="none" w:sz="0" w:space="0" w:color="auto"/>
            <w:right w:val="none" w:sz="0" w:space="0" w:color="auto"/>
          </w:divBdr>
        </w:div>
      </w:divsChild>
    </w:div>
    <w:div w:id="204717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7EA472-C836-4C00-95C8-D49E95B38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12</Pages>
  <Words>4292</Words>
  <Characters>24468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Toshiba</Company>
  <LinksUpToDate>false</LinksUpToDate>
  <CharactersWithSpaces>28703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Malsawma;Lalmalsawma Pachuau</dc:creator>
  <cp:keywords>MSACS Evaluation 2014</cp:keywords>
  <cp:lastModifiedBy>hp</cp:lastModifiedBy>
  <cp:revision>23</cp:revision>
  <cp:lastPrinted>2015-11-07T09:53:00Z</cp:lastPrinted>
  <dcterms:created xsi:type="dcterms:W3CDTF">2014-12-08T08:17:00Z</dcterms:created>
  <dcterms:modified xsi:type="dcterms:W3CDTF">2015-11-07T10:29:00Z</dcterms:modified>
</cp:coreProperties>
</file>